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EB" w:rsidRPr="003F63D3" w:rsidRDefault="003F63D3" w:rsidP="003F63D3">
      <w:pPr>
        <w:ind w:right="360"/>
        <w:jc w:val="center"/>
        <w:rPr>
          <w:rFonts w:ascii="方正小标宋简体" w:eastAsia="方正小标宋简体" w:hAnsi="Palatino Linotype" w:hint="eastAsia"/>
          <w:iCs/>
          <w:sz w:val="32"/>
          <w:szCs w:val="32"/>
          <w:lang w:eastAsia="zh-CN"/>
        </w:rPr>
      </w:pPr>
      <w:bookmarkStart w:id="0" w:name="_GoBack"/>
      <w:bookmarkEnd w:id="0"/>
      <w:r w:rsidRPr="003F63D3">
        <w:rPr>
          <w:rFonts w:ascii="方正小标宋简体" w:eastAsia="方正小标宋简体" w:hAnsi="Palatino Linotype" w:hint="eastAsia"/>
          <w:iCs/>
          <w:sz w:val="32"/>
          <w:szCs w:val="32"/>
          <w:lang w:eastAsia="zh-CN"/>
        </w:rPr>
        <w:t>博雅学院英国剑桥大学暑期项目课程信息</w:t>
      </w:r>
    </w:p>
    <w:p w:rsidR="003F63D3" w:rsidRDefault="003F63D3">
      <w:pPr>
        <w:ind w:right="360"/>
        <w:jc w:val="both"/>
        <w:rPr>
          <w:rFonts w:ascii="Palatino Linotype" w:hAnsi="Palatino Linotype"/>
          <w:iCs/>
          <w:sz w:val="22"/>
          <w:szCs w:val="22"/>
          <w:lang w:eastAsia="zh-CN"/>
        </w:rPr>
      </w:pPr>
    </w:p>
    <w:p w:rsidR="00D517EB" w:rsidRDefault="008C600F">
      <w:pPr>
        <w:ind w:right="360"/>
        <w:jc w:val="center"/>
        <w:rPr>
          <w:rFonts w:ascii="Palatino Linotype" w:eastAsiaTheme="minorEastAsia" w:hAnsi="Palatino Linotype"/>
          <w:b/>
          <w:bCs/>
          <w:iCs/>
          <w:sz w:val="22"/>
          <w:szCs w:val="22"/>
          <w:lang w:eastAsia="zh-CN"/>
        </w:rPr>
      </w:pPr>
      <w:r>
        <w:rPr>
          <w:rFonts w:ascii="Palatino Linotype" w:eastAsiaTheme="minorEastAsia" w:hAnsi="Palatino Linotype" w:hint="eastAsia"/>
          <w:b/>
          <w:bCs/>
          <w:iCs/>
          <w:sz w:val="22"/>
          <w:szCs w:val="22"/>
          <w:lang w:eastAsia="zh-CN"/>
        </w:rPr>
        <w:t>中山大学</w:t>
      </w:r>
      <w:r w:rsidR="00282000">
        <w:rPr>
          <w:rFonts w:ascii="Palatino Linotype" w:eastAsiaTheme="minorEastAsia" w:hAnsi="Palatino Linotype" w:hint="eastAsia"/>
          <w:b/>
          <w:bCs/>
          <w:iCs/>
          <w:sz w:val="22"/>
          <w:szCs w:val="22"/>
          <w:lang w:eastAsia="zh-CN"/>
        </w:rPr>
        <w:t>&amp;</w:t>
      </w:r>
      <w:r>
        <w:rPr>
          <w:rFonts w:ascii="Palatino Linotype" w:eastAsiaTheme="minorEastAsia" w:hAnsi="Palatino Linotype" w:hint="eastAsia"/>
          <w:b/>
          <w:bCs/>
          <w:iCs/>
          <w:sz w:val="22"/>
          <w:szCs w:val="22"/>
          <w:lang w:eastAsia="zh-CN"/>
        </w:rPr>
        <w:t>剑桥</w:t>
      </w:r>
      <w:r>
        <w:rPr>
          <w:rFonts w:ascii="Palatino Linotype" w:eastAsiaTheme="minorEastAsia" w:hAnsi="Palatino Linotype"/>
          <w:b/>
          <w:bCs/>
          <w:iCs/>
          <w:sz w:val="22"/>
          <w:szCs w:val="22"/>
          <w:lang w:eastAsia="zh-CN"/>
        </w:rPr>
        <w:t xml:space="preserve"> 2025: War in Greece and Rome: provisional syllabus</w:t>
      </w:r>
    </w:p>
    <w:p w:rsidR="00D517EB" w:rsidRDefault="00D517EB">
      <w:pPr>
        <w:ind w:right="360"/>
        <w:rPr>
          <w:rFonts w:ascii="Palatino Linotype" w:eastAsiaTheme="minorEastAsia" w:hAnsi="Palatino Linotype"/>
          <w:iCs/>
          <w:sz w:val="22"/>
          <w:szCs w:val="22"/>
          <w:lang w:eastAsia="zh-CN"/>
        </w:rPr>
      </w:pPr>
    </w:p>
    <w:p w:rsidR="00D517EB" w:rsidRDefault="008C600F">
      <w:pPr>
        <w:ind w:right="360"/>
        <w:rPr>
          <w:rFonts w:ascii="Palatino Linotype" w:eastAsiaTheme="minorEastAsia" w:hAnsi="Palatino Linotype"/>
          <w:b/>
          <w:bCs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b/>
          <w:bCs/>
          <w:iCs/>
          <w:sz w:val="24"/>
          <w:szCs w:val="24"/>
          <w:lang w:eastAsia="zh-CN"/>
        </w:rPr>
        <w:t xml:space="preserve">General plan: </w:t>
      </w:r>
    </w:p>
    <w:p w:rsidR="00D517EB" w:rsidRDefault="008C600F">
      <w:pPr>
        <w:pStyle w:val="a8"/>
        <w:numPr>
          <w:ilvl w:val="0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17 August arrival - 30 August departure</w:t>
      </w:r>
    </w:p>
    <w:p w:rsidR="00D517EB" w:rsidRDefault="008C600F">
      <w:pPr>
        <w:pStyle w:val="a8"/>
        <w:numPr>
          <w:ilvl w:val="0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all accommodation and meals in Clare College</w:t>
      </w:r>
    </w:p>
    <w:p w:rsidR="00D517EB" w:rsidRDefault="008C600F">
      <w:pPr>
        <w:pStyle w:val="a8"/>
        <w:numPr>
          <w:ilvl w:val="0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five lectures on warfare in Ancient Greece: from Troy to Alexander</w:t>
      </w:r>
    </w:p>
    <w:p w:rsidR="00D517EB" w:rsidRDefault="008C600F">
      <w:pPr>
        <w:pStyle w:val="a8"/>
        <w:numPr>
          <w:ilvl w:val="0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five lectures on warfare in Rome: from Carthage to Actium</w:t>
      </w:r>
    </w:p>
    <w:p w:rsidR="00D517EB" w:rsidRDefault="008C600F">
      <w:pPr>
        <w:pStyle w:val="a8"/>
        <w:numPr>
          <w:ilvl w:val="0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ten Cambridge-exclusive activities with Dr Weiss</w:t>
      </w:r>
    </w:p>
    <w:p w:rsidR="00D517EB" w:rsidRDefault="008C600F">
      <w:pPr>
        <w:pStyle w:val="a8"/>
        <w:numPr>
          <w:ilvl w:val="0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one free weekend for exploration (e.g. visit to Ely or London)</w:t>
      </w:r>
    </w:p>
    <w:p w:rsidR="00D517EB" w:rsidRDefault="008C600F">
      <w:pPr>
        <w:pStyle w:val="a8"/>
        <w:numPr>
          <w:ilvl w:val="0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provisional lecturers so far (all Cambridge University Faculty of Classics):</w:t>
      </w:r>
    </w:p>
    <w:p w:rsidR="00D517EB" w:rsidRDefault="008C600F">
      <w:pPr>
        <w:pStyle w:val="a8"/>
        <w:numPr>
          <w:ilvl w:val="1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Emeritus Professor Paul Cartledge</w:t>
      </w:r>
    </w:p>
    <w:p w:rsidR="00D517EB" w:rsidRDefault="008C600F">
      <w:pPr>
        <w:pStyle w:val="a8"/>
        <w:numPr>
          <w:ilvl w:val="1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>Associate Professor John Patterson</w:t>
      </w:r>
    </w:p>
    <w:p w:rsidR="00D517EB" w:rsidRDefault="008C600F">
      <w:pPr>
        <w:pStyle w:val="a8"/>
        <w:numPr>
          <w:ilvl w:val="1"/>
          <w:numId w:val="1"/>
        </w:numPr>
        <w:ind w:right="360"/>
        <w:rPr>
          <w:rFonts w:ascii="Palatino Linotype" w:eastAsiaTheme="minorEastAsia" w:hAnsi="Palatino Linotype"/>
          <w:iCs/>
          <w:sz w:val="24"/>
          <w:szCs w:val="24"/>
          <w:lang w:eastAsia="zh-CN"/>
        </w:rPr>
      </w:pPr>
      <w:r>
        <w:rPr>
          <w:rFonts w:ascii="Palatino Linotype" w:eastAsiaTheme="minorEastAsia" w:hAnsi="Palatino Linotype"/>
          <w:iCs/>
          <w:sz w:val="24"/>
          <w:szCs w:val="24"/>
          <w:lang w:eastAsia="zh-CN"/>
        </w:rPr>
        <w:t xml:space="preserve">Associate Professor Franco Basso </w:t>
      </w:r>
    </w:p>
    <w:p w:rsidR="00D517EB" w:rsidRDefault="00D517EB">
      <w:pPr>
        <w:ind w:right="360"/>
        <w:jc w:val="both"/>
        <w:rPr>
          <w:rFonts w:ascii="Palatino Linotype" w:eastAsiaTheme="minorEastAsia" w:hAnsi="Palatino Linotype"/>
          <w:iCs/>
          <w:sz w:val="22"/>
          <w:szCs w:val="22"/>
          <w:lang w:eastAsia="zh-CN"/>
        </w:rPr>
      </w:pPr>
    </w:p>
    <w:tbl>
      <w:tblPr>
        <w:tblStyle w:val="a7"/>
        <w:tblW w:w="9739" w:type="dxa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51"/>
      </w:tblGrid>
      <w:tr w:rsidR="00D517EB">
        <w:trPr>
          <w:trHeight w:val="397"/>
        </w:trPr>
        <w:tc>
          <w:tcPr>
            <w:tcW w:w="9739" w:type="dxa"/>
            <w:gridSpan w:val="5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b/>
                <w:bCs/>
                <w:iCs/>
                <w:sz w:val="22"/>
                <w:szCs w:val="22"/>
                <w:lang w:eastAsia="zh-CN"/>
              </w:rPr>
              <w:t>第一周</w:t>
            </w:r>
          </w:p>
        </w:tc>
      </w:tr>
      <w:tr w:rsidR="00D517EB">
        <w:trPr>
          <w:trHeight w:val="376"/>
        </w:trPr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  <w:lang w:eastAsia="zh-CN"/>
              </w:rPr>
              <w:t>周一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  <w:lang w:eastAsia="zh-CN"/>
              </w:rPr>
              <w:t>周二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  <w:lang w:eastAsia="zh-CN"/>
              </w:rPr>
              <w:t>周三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  <w:lang w:eastAsia="zh-CN"/>
              </w:rPr>
              <w:t>周四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  <w:lang w:eastAsia="zh-CN"/>
              </w:rPr>
              <w:t>周五</w:t>
            </w:r>
          </w:p>
        </w:tc>
      </w:tr>
      <w:tr w:rsidR="00D517EB">
        <w:trPr>
          <w:trHeight w:val="397"/>
        </w:trPr>
        <w:tc>
          <w:tcPr>
            <w:tcW w:w="9739" w:type="dxa"/>
            <w:gridSpan w:val="5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  <w:lang w:eastAsia="zh-CN"/>
              </w:rPr>
              <w:t>讲座</w:t>
            </w:r>
          </w:p>
        </w:tc>
      </w:tr>
      <w:tr w:rsidR="00D517EB">
        <w:trPr>
          <w:trHeight w:val="754"/>
        </w:trPr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lang w:eastAsia="zh-CN"/>
              </w:rPr>
            </w:pPr>
            <w:r>
              <w:rPr>
                <w:rFonts w:ascii="Palatino Linotype" w:hAnsi="Palatino Linotype"/>
                <w:iCs/>
                <w:lang w:eastAsia="zh-CN"/>
              </w:rPr>
              <w:t>the Trojan War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 xml:space="preserve">Marathon </w:t>
            </w:r>
          </w:p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490 BC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Thermopylae 480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 xml:space="preserve">Chaeronea </w:t>
            </w:r>
          </w:p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338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 xml:space="preserve">Gaugamela </w:t>
            </w:r>
          </w:p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331</w:t>
            </w:r>
          </w:p>
        </w:tc>
      </w:tr>
      <w:tr w:rsidR="00D517EB">
        <w:trPr>
          <w:trHeight w:val="376"/>
        </w:trPr>
        <w:tc>
          <w:tcPr>
            <w:tcW w:w="9739" w:type="dxa"/>
            <w:gridSpan w:val="5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</w:rPr>
              <w:t>剑桥活动</w:t>
            </w:r>
          </w:p>
        </w:tc>
      </w:tr>
      <w:tr w:rsidR="00D517EB">
        <w:trPr>
          <w:trHeight w:val="754"/>
        </w:trPr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Clare Fellows Library</w:t>
            </w:r>
          </w:p>
        </w:tc>
        <w:tc>
          <w:tcPr>
            <w:tcW w:w="1947" w:type="dxa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Trinity Wren Library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Burleigh Street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Mill Road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Needham Institute</w:t>
            </w:r>
          </w:p>
        </w:tc>
      </w:tr>
      <w:tr w:rsidR="00D517EB">
        <w:trPr>
          <w:trHeight w:val="397"/>
        </w:trPr>
        <w:tc>
          <w:tcPr>
            <w:tcW w:w="9739" w:type="dxa"/>
            <w:gridSpan w:val="5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b/>
                <w:bCs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b/>
                <w:bCs/>
                <w:iCs/>
                <w:sz w:val="22"/>
                <w:szCs w:val="22"/>
                <w:lang w:eastAsia="zh-CN"/>
              </w:rPr>
              <w:t>第二周</w:t>
            </w:r>
          </w:p>
        </w:tc>
      </w:tr>
      <w:tr w:rsidR="00D517EB">
        <w:trPr>
          <w:trHeight w:val="376"/>
        </w:trPr>
        <w:tc>
          <w:tcPr>
            <w:tcW w:w="9739" w:type="dxa"/>
            <w:gridSpan w:val="5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  <w:lang w:eastAsia="zh-CN"/>
              </w:rPr>
              <w:t>讲座</w:t>
            </w:r>
          </w:p>
        </w:tc>
      </w:tr>
      <w:tr w:rsidR="00D517EB">
        <w:trPr>
          <w:trHeight w:val="670"/>
        </w:trPr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/>
                <w:iCs/>
                <w:sz w:val="18"/>
                <w:szCs w:val="18"/>
                <w:lang w:eastAsia="zh-CN"/>
              </w:rPr>
              <w:t>First Punic War</w:t>
            </w:r>
          </w:p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18"/>
                <w:szCs w:val="18"/>
                <w:lang w:eastAsia="zh-CN"/>
              </w:rPr>
            </w:pPr>
            <w:r>
              <w:rPr>
                <w:rFonts w:ascii="Palatino Linotype" w:hAnsi="Palatino Linotype"/>
                <w:iCs/>
                <w:sz w:val="18"/>
                <w:szCs w:val="18"/>
                <w:lang w:eastAsia="zh-CN"/>
              </w:rPr>
              <w:t>264-241 BC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>
              <w:rPr>
                <w:rFonts w:ascii="Palatino Linotype" w:hAnsi="Palatino Linotype"/>
                <w:iCs/>
                <w:sz w:val="18"/>
                <w:szCs w:val="18"/>
              </w:rPr>
              <w:t>Second Punic War 218-201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>
              <w:rPr>
                <w:rFonts w:ascii="Palatino Linotype" w:hAnsi="Palatino Linotype"/>
                <w:iCs/>
                <w:sz w:val="18"/>
                <w:szCs w:val="18"/>
              </w:rPr>
              <w:t>Pharsalus 48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>
              <w:rPr>
                <w:rFonts w:ascii="Palatino Linotype" w:hAnsi="Palatino Linotype"/>
                <w:iCs/>
                <w:sz w:val="18"/>
                <w:szCs w:val="18"/>
              </w:rPr>
              <w:t>Philippi 42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18"/>
                <w:szCs w:val="18"/>
              </w:rPr>
            </w:pPr>
            <w:r>
              <w:rPr>
                <w:rFonts w:ascii="Palatino Linotype" w:hAnsi="Palatino Linotype"/>
                <w:iCs/>
                <w:sz w:val="18"/>
                <w:szCs w:val="18"/>
              </w:rPr>
              <w:t>Actium 31</w:t>
            </w:r>
          </w:p>
        </w:tc>
      </w:tr>
      <w:tr w:rsidR="00D517EB">
        <w:trPr>
          <w:trHeight w:val="397"/>
        </w:trPr>
        <w:tc>
          <w:tcPr>
            <w:tcW w:w="9739" w:type="dxa"/>
            <w:gridSpan w:val="5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hint="eastAsia"/>
                <w:iCs/>
                <w:sz w:val="22"/>
                <w:szCs w:val="22"/>
              </w:rPr>
              <w:t>剑桥活动</w:t>
            </w:r>
          </w:p>
        </w:tc>
      </w:tr>
      <w:tr w:rsidR="00D517EB">
        <w:trPr>
          <w:trHeight w:val="733"/>
        </w:trPr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Museum of Archaeology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Kettle’s Yard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Corpus Parker Library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Magdalene Pepys Library</w:t>
            </w:r>
          </w:p>
        </w:tc>
        <w:tc>
          <w:tcPr>
            <w:tcW w:w="1947" w:type="dxa"/>
            <w:vAlign w:val="center"/>
          </w:tcPr>
          <w:p w:rsidR="00D517EB" w:rsidRDefault="008C600F">
            <w:pPr>
              <w:ind w:right="360"/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formal dinner</w:t>
            </w:r>
          </w:p>
        </w:tc>
      </w:tr>
    </w:tbl>
    <w:p w:rsidR="00D517EB" w:rsidRDefault="00D517EB">
      <w:pPr>
        <w:ind w:right="360"/>
        <w:rPr>
          <w:rFonts w:ascii="Palatino Linotype" w:hAnsi="Palatino Linotype"/>
          <w:iCs/>
          <w:sz w:val="22"/>
          <w:szCs w:val="22"/>
        </w:rPr>
      </w:pPr>
    </w:p>
    <w:sectPr w:rsidR="00D517EB">
      <w:footerReference w:type="default" r:id="rId8"/>
      <w:headerReference w:type="first" r:id="rId9"/>
      <w:pgSz w:w="11906" w:h="16838"/>
      <w:pgMar w:top="719" w:right="1106" w:bottom="1618" w:left="1080" w:header="540" w:footer="1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F4" w:rsidRDefault="00EF61F4">
      <w:r>
        <w:separator/>
      </w:r>
    </w:p>
  </w:endnote>
  <w:endnote w:type="continuationSeparator" w:id="0">
    <w:p w:rsidR="00EF61F4" w:rsidRDefault="00EF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">
    <w:altName w:val="Book Antiqua"/>
    <w:charset w:val="00"/>
    <w:family w:val="auto"/>
    <w:pitch w:val="default"/>
    <w:sig w:usb0="A00002FF" w:usb1="7800205A" w:usb2="14600000" w:usb3="00000000" w:csb0="20000193" w:csb1="4D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EB" w:rsidRDefault="008C600F">
    <w:pPr>
      <w:pStyle w:val="a5"/>
      <w:jc w:val="center"/>
    </w:pPr>
    <w:r>
      <w:rPr>
        <w:noProof/>
        <w:lang w:val="en-US" w:eastAsia="zh-CN"/>
      </w:rPr>
      <w:drawing>
        <wp:inline distT="0" distB="0" distL="0" distR="0">
          <wp:extent cx="6172200" cy="9525"/>
          <wp:effectExtent l="0" t="0" r="0" b="0"/>
          <wp:docPr id="1" name="Picture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0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7EB" w:rsidRDefault="008C600F">
    <w:pPr>
      <w:pStyle w:val="a5"/>
      <w:jc w:val="cen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264160</wp:posOffset>
              </wp:positionH>
              <wp:positionV relativeFrom="page">
                <wp:posOffset>9920605</wp:posOffset>
              </wp:positionV>
              <wp:extent cx="7020560" cy="457200"/>
              <wp:effectExtent l="0" t="0" r="1905" b="444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05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17EB" w:rsidRDefault="008C600F">
                          <w:pPr>
                            <w:spacing w:line="360" w:lineRule="auto"/>
                            <w:jc w:val="center"/>
                            <w:rPr>
                              <w:rFonts w:ascii="Palatino" w:hAnsi="Palatino"/>
                              <w:spacing w:val="-4"/>
                              <w:sz w:val="18"/>
                            </w:rPr>
                          </w:pPr>
                          <w:r>
                            <w:rPr>
                              <w:rFonts w:ascii="Palatino" w:hAnsi="Palatino"/>
                              <w:sz w:val="18"/>
                            </w:rPr>
                            <w:t>Clare College is a Registered Charity number 1137531</w:t>
                          </w:r>
                        </w:p>
                        <w:p w:rsidR="00D517EB" w:rsidRDefault="008C600F">
                          <w:pPr>
                            <w:spacing w:line="360" w:lineRule="auto"/>
                            <w:ind w:left="360" w:right="360"/>
                            <w:jc w:val="center"/>
                            <w:rPr>
                              <w:rFonts w:ascii="Palatino" w:hAnsi="Palatino"/>
                              <w:spacing w:val="-4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pacing w:val="-4"/>
                              <w:sz w:val="18"/>
                            </w:rPr>
                            <w:t>Clare College, Trinity Lane, Cambridge CB2 1TL - Tel: +44 (0)1223) XXXXXX - Fax: +44 (0)1223) XXXXXX - www.clare.cam.ac.uk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0.8pt;margin-top:781.15pt;width:552.8pt;height:36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" filled="f" stroked="f">
              <v:textbox>
                <w:txbxContent>
                  <w:p w:rsidR="00D517EB" w:rsidRDefault="008C600F">
                    <w:pPr>
                      <w:spacing w:line="360" w:lineRule="auto"/>
                      <w:jc w:val="center"/>
                      <w:rPr>
                        <w:rFonts w:ascii="Palatino" w:hAnsi="Palatino"/>
                        <w:spacing w:val="-4"/>
                        <w:sz w:val="18"/>
                      </w:rPr>
                    </w:pPr>
                    <w:r>
                      <w:rPr>
                        <w:rFonts w:ascii="Palatino" w:hAnsi="Palatino"/>
                        <w:sz w:val="18"/>
                      </w:rPr>
                      <w:t>Clare College is a Registered Charity number 1137531</w:t>
                    </w:r>
                  </w:p>
                  <w:p w:rsidR="00D517EB" w:rsidRDefault="008C600F">
                    <w:pPr>
                      <w:spacing w:line="360" w:lineRule="auto"/>
                      <w:ind w:left="360" w:right="360"/>
                      <w:jc w:val="center"/>
                      <w:rPr>
                        <w:rFonts w:ascii="Palatino" w:hAnsi="Palatino"/>
                        <w:spacing w:val="-4"/>
                        <w:sz w:val="18"/>
                        <w:szCs w:val="16"/>
                      </w:rPr>
                    </w:pPr>
                    <w:r>
                      <w:rPr>
                        <w:rFonts w:ascii="Palatino" w:hAnsi="Palatino"/>
                        <w:spacing w:val="-4"/>
                        <w:sz w:val="18"/>
                      </w:rPr>
                      <w:t>Clare College, Trinity Lane, Cambridge CB2 1TL - Tel: +44 (0)1223) XXXXXX - Fax: +44 (0)1223) XXXXXX - www.clare.cam.ac.uk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F4" w:rsidRDefault="00EF61F4">
      <w:r>
        <w:separator/>
      </w:r>
    </w:p>
  </w:footnote>
  <w:footnote w:type="continuationSeparator" w:id="0">
    <w:p w:rsidR="00EF61F4" w:rsidRDefault="00EF6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EB" w:rsidRDefault="00D517EB">
    <w:pPr>
      <w:pStyle w:val="a6"/>
      <w:jc w:val="center"/>
    </w:pPr>
  </w:p>
  <w:p w:rsidR="00D517EB" w:rsidRDefault="00D517EB">
    <w:pPr>
      <w:pStyle w:val="a6"/>
    </w:pPr>
  </w:p>
  <w:p w:rsidR="00D517EB" w:rsidRDefault="00D517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4448"/>
    <w:multiLevelType w:val="multilevel"/>
    <w:tmpl w:val="1FE54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8D"/>
    <w:rsid w:val="AB7BD268"/>
    <w:rsid w:val="EFF7C920"/>
    <w:rsid w:val="0001058B"/>
    <w:rsid w:val="00012DE2"/>
    <w:rsid w:val="00014CEB"/>
    <w:rsid w:val="0002499C"/>
    <w:rsid w:val="000355A4"/>
    <w:rsid w:val="000610A4"/>
    <w:rsid w:val="000628B5"/>
    <w:rsid w:val="00065FC5"/>
    <w:rsid w:val="00070671"/>
    <w:rsid w:val="00072782"/>
    <w:rsid w:val="000B17C4"/>
    <w:rsid w:val="000B66D3"/>
    <w:rsid w:val="000B6831"/>
    <w:rsid w:val="000C1791"/>
    <w:rsid w:val="000C58BA"/>
    <w:rsid w:val="000D301D"/>
    <w:rsid w:val="000E31D5"/>
    <w:rsid w:val="000E5DE3"/>
    <w:rsid w:val="000F47B9"/>
    <w:rsid w:val="000F4AA7"/>
    <w:rsid w:val="001016D0"/>
    <w:rsid w:val="0011229C"/>
    <w:rsid w:val="00113F44"/>
    <w:rsid w:val="00114AF0"/>
    <w:rsid w:val="00130EA9"/>
    <w:rsid w:val="00135DD4"/>
    <w:rsid w:val="00142390"/>
    <w:rsid w:val="001441E0"/>
    <w:rsid w:val="001726E7"/>
    <w:rsid w:val="00184B2C"/>
    <w:rsid w:val="001B401B"/>
    <w:rsid w:val="001B54FC"/>
    <w:rsid w:val="001B7515"/>
    <w:rsid w:val="001D0FEA"/>
    <w:rsid w:val="001D1959"/>
    <w:rsid w:val="001D2E7E"/>
    <w:rsid w:val="001D78FC"/>
    <w:rsid w:val="001E4B1C"/>
    <w:rsid w:val="001F2F33"/>
    <w:rsid w:val="00201C54"/>
    <w:rsid w:val="00204E5D"/>
    <w:rsid w:val="00216928"/>
    <w:rsid w:val="00226065"/>
    <w:rsid w:val="00261EA2"/>
    <w:rsid w:val="002744A4"/>
    <w:rsid w:val="00282000"/>
    <w:rsid w:val="002827B6"/>
    <w:rsid w:val="00287B44"/>
    <w:rsid w:val="00291F7A"/>
    <w:rsid w:val="00295819"/>
    <w:rsid w:val="002C35AC"/>
    <w:rsid w:val="002E35B6"/>
    <w:rsid w:val="00302BB4"/>
    <w:rsid w:val="00315428"/>
    <w:rsid w:val="00316F2E"/>
    <w:rsid w:val="0032564F"/>
    <w:rsid w:val="0033207A"/>
    <w:rsid w:val="00354E14"/>
    <w:rsid w:val="0036230C"/>
    <w:rsid w:val="00366577"/>
    <w:rsid w:val="00366D05"/>
    <w:rsid w:val="00370BDE"/>
    <w:rsid w:val="00376F58"/>
    <w:rsid w:val="00385AC4"/>
    <w:rsid w:val="00391E7C"/>
    <w:rsid w:val="003B4521"/>
    <w:rsid w:val="003C7755"/>
    <w:rsid w:val="003D028F"/>
    <w:rsid w:val="003E526D"/>
    <w:rsid w:val="003F06F4"/>
    <w:rsid w:val="003F63D3"/>
    <w:rsid w:val="00404DCA"/>
    <w:rsid w:val="00413382"/>
    <w:rsid w:val="00422CB9"/>
    <w:rsid w:val="004244AF"/>
    <w:rsid w:val="004246F3"/>
    <w:rsid w:val="0043218F"/>
    <w:rsid w:val="00434668"/>
    <w:rsid w:val="00436C10"/>
    <w:rsid w:val="00443912"/>
    <w:rsid w:val="004626FF"/>
    <w:rsid w:val="004631CF"/>
    <w:rsid w:val="0046530A"/>
    <w:rsid w:val="0047285D"/>
    <w:rsid w:val="00483EEA"/>
    <w:rsid w:val="00490E75"/>
    <w:rsid w:val="00497D92"/>
    <w:rsid w:val="004A0461"/>
    <w:rsid w:val="004B3826"/>
    <w:rsid w:val="004B50F7"/>
    <w:rsid w:val="004C313E"/>
    <w:rsid w:val="00502ED2"/>
    <w:rsid w:val="00514EEE"/>
    <w:rsid w:val="00517698"/>
    <w:rsid w:val="005307D7"/>
    <w:rsid w:val="005446BD"/>
    <w:rsid w:val="00550A8A"/>
    <w:rsid w:val="00585A15"/>
    <w:rsid w:val="005930A2"/>
    <w:rsid w:val="005B22D1"/>
    <w:rsid w:val="005C6842"/>
    <w:rsid w:val="005D1F86"/>
    <w:rsid w:val="005D2E8E"/>
    <w:rsid w:val="005E16E4"/>
    <w:rsid w:val="005E34DB"/>
    <w:rsid w:val="00601C20"/>
    <w:rsid w:val="0061099C"/>
    <w:rsid w:val="00667DB9"/>
    <w:rsid w:val="00671536"/>
    <w:rsid w:val="0068396E"/>
    <w:rsid w:val="00686F3A"/>
    <w:rsid w:val="006967C3"/>
    <w:rsid w:val="006A4A56"/>
    <w:rsid w:val="006C423B"/>
    <w:rsid w:val="006D6235"/>
    <w:rsid w:val="006E7FDB"/>
    <w:rsid w:val="007145D7"/>
    <w:rsid w:val="0071551C"/>
    <w:rsid w:val="00721647"/>
    <w:rsid w:val="00722479"/>
    <w:rsid w:val="007238A2"/>
    <w:rsid w:val="007270D5"/>
    <w:rsid w:val="007320EE"/>
    <w:rsid w:val="00742A99"/>
    <w:rsid w:val="00751556"/>
    <w:rsid w:val="007626E1"/>
    <w:rsid w:val="00770A2F"/>
    <w:rsid w:val="007749F5"/>
    <w:rsid w:val="007A6D45"/>
    <w:rsid w:val="007B063E"/>
    <w:rsid w:val="007B51E4"/>
    <w:rsid w:val="007B53CE"/>
    <w:rsid w:val="007D54C5"/>
    <w:rsid w:val="007D63FF"/>
    <w:rsid w:val="007D69AA"/>
    <w:rsid w:val="007E4225"/>
    <w:rsid w:val="00803009"/>
    <w:rsid w:val="00813BC9"/>
    <w:rsid w:val="00817EC7"/>
    <w:rsid w:val="00825506"/>
    <w:rsid w:val="008374F0"/>
    <w:rsid w:val="0085712C"/>
    <w:rsid w:val="00861195"/>
    <w:rsid w:val="008676CE"/>
    <w:rsid w:val="00876CAB"/>
    <w:rsid w:val="008913AA"/>
    <w:rsid w:val="008947C5"/>
    <w:rsid w:val="008968A6"/>
    <w:rsid w:val="008B4A85"/>
    <w:rsid w:val="008B6BBA"/>
    <w:rsid w:val="008C600F"/>
    <w:rsid w:val="008C7EC5"/>
    <w:rsid w:val="008D67AE"/>
    <w:rsid w:val="008E10CC"/>
    <w:rsid w:val="008E20CF"/>
    <w:rsid w:val="008F17D5"/>
    <w:rsid w:val="00911E67"/>
    <w:rsid w:val="00920073"/>
    <w:rsid w:val="009315C8"/>
    <w:rsid w:val="00934F9D"/>
    <w:rsid w:val="00950320"/>
    <w:rsid w:val="009528B9"/>
    <w:rsid w:val="0097422A"/>
    <w:rsid w:val="0099289C"/>
    <w:rsid w:val="00993563"/>
    <w:rsid w:val="009A216A"/>
    <w:rsid w:val="009A3BA7"/>
    <w:rsid w:val="009B1373"/>
    <w:rsid w:val="009C14E2"/>
    <w:rsid w:val="009C3CD8"/>
    <w:rsid w:val="009E185C"/>
    <w:rsid w:val="009F0C21"/>
    <w:rsid w:val="009F4BDE"/>
    <w:rsid w:val="009F5BB0"/>
    <w:rsid w:val="009F5C52"/>
    <w:rsid w:val="00A06D95"/>
    <w:rsid w:val="00A06DFE"/>
    <w:rsid w:val="00A163A6"/>
    <w:rsid w:val="00A213B8"/>
    <w:rsid w:val="00A26A95"/>
    <w:rsid w:val="00A26B9A"/>
    <w:rsid w:val="00A272E6"/>
    <w:rsid w:val="00A5222C"/>
    <w:rsid w:val="00A522E1"/>
    <w:rsid w:val="00A61A8E"/>
    <w:rsid w:val="00A63C4A"/>
    <w:rsid w:val="00A63E53"/>
    <w:rsid w:val="00A715D9"/>
    <w:rsid w:val="00A81F70"/>
    <w:rsid w:val="00A8590D"/>
    <w:rsid w:val="00AA06C9"/>
    <w:rsid w:val="00AA696A"/>
    <w:rsid w:val="00AA74DD"/>
    <w:rsid w:val="00AB0FCD"/>
    <w:rsid w:val="00AB3572"/>
    <w:rsid w:val="00AB75DD"/>
    <w:rsid w:val="00AC020F"/>
    <w:rsid w:val="00AD1FDE"/>
    <w:rsid w:val="00AD2289"/>
    <w:rsid w:val="00AD746B"/>
    <w:rsid w:val="00B06DB4"/>
    <w:rsid w:val="00B110D5"/>
    <w:rsid w:val="00B14D79"/>
    <w:rsid w:val="00B20F31"/>
    <w:rsid w:val="00B2190F"/>
    <w:rsid w:val="00B236EB"/>
    <w:rsid w:val="00B37A8D"/>
    <w:rsid w:val="00B45B41"/>
    <w:rsid w:val="00B54ED5"/>
    <w:rsid w:val="00B573D9"/>
    <w:rsid w:val="00B74DFC"/>
    <w:rsid w:val="00B86368"/>
    <w:rsid w:val="00B9579D"/>
    <w:rsid w:val="00BA0D95"/>
    <w:rsid w:val="00BA5202"/>
    <w:rsid w:val="00BB7289"/>
    <w:rsid w:val="00BD3B0B"/>
    <w:rsid w:val="00BF3242"/>
    <w:rsid w:val="00BF6784"/>
    <w:rsid w:val="00C035B0"/>
    <w:rsid w:val="00C0443D"/>
    <w:rsid w:val="00C04BE5"/>
    <w:rsid w:val="00C1401E"/>
    <w:rsid w:val="00C20A0C"/>
    <w:rsid w:val="00C400A7"/>
    <w:rsid w:val="00C42394"/>
    <w:rsid w:val="00C53F4C"/>
    <w:rsid w:val="00C71E55"/>
    <w:rsid w:val="00C800A2"/>
    <w:rsid w:val="00C807A1"/>
    <w:rsid w:val="00C843AB"/>
    <w:rsid w:val="00CB10B8"/>
    <w:rsid w:val="00CB1F6E"/>
    <w:rsid w:val="00CB7A63"/>
    <w:rsid w:val="00CB7C32"/>
    <w:rsid w:val="00CC10CA"/>
    <w:rsid w:val="00CD3A7D"/>
    <w:rsid w:val="00CD3B13"/>
    <w:rsid w:val="00CE49DB"/>
    <w:rsid w:val="00CF44C5"/>
    <w:rsid w:val="00D01467"/>
    <w:rsid w:val="00D02FB1"/>
    <w:rsid w:val="00D076FA"/>
    <w:rsid w:val="00D46982"/>
    <w:rsid w:val="00D517EB"/>
    <w:rsid w:val="00D638F2"/>
    <w:rsid w:val="00D76F35"/>
    <w:rsid w:val="00D901EE"/>
    <w:rsid w:val="00D917E3"/>
    <w:rsid w:val="00D94504"/>
    <w:rsid w:val="00D968F6"/>
    <w:rsid w:val="00DA4E6C"/>
    <w:rsid w:val="00DA734F"/>
    <w:rsid w:val="00DA7B74"/>
    <w:rsid w:val="00DB042A"/>
    <w:rsid w:val="00DB20A1"/>
    <w:rsid w:val="00DB4CBA"/>
    <w:rsid w:val="00DC42A9"/>
    <w:rsid w:val="00DE0005"/>
    <w:rsid w:val="00DF438D"/>
    <w:rsid w:val="00E04D31"/>
    <w:rsid w:val="00E20D4E"/>
    <w:rsid w:val="00E24872"/>
    <w:rsid w:val="00E40022"/>
    <w:rsid w:val="00E42C4D"/>
    <w:rsid w:val="00E452CA"/>
    <w:rsid w:val="00E52CC6"/>
    <w:rsid w:val="00E53EFB"/>
    <w:rsid w:val="00E5767D"/>
    <w:rsid w:val="00E63AD7"/>
    <w:rsid w:val="00E73589"/>
    <w:rsid w:val="00E92893"/>
    <w:rsid w:val="00E9462A"/>
    <w:rsid w:val="00EA0D72"/>
    <w:rsid w:val="00EA105C"/>
    <w:rsid w:val="00EA31A5"/>
    <w:rsid w:val="00EA3E5A"/>
    <w:rsid w:val="00EB03DB"/>
    <w:rsid w:val="00EC02FE"/>
    <w:rsid w:val="00EC4605"/>
    <w:rsid w:val="00EC70EA"/>
    <w:rsid w:val="00ED534F"/>
    <w:rsid w:val="00EE1187"/>
    <w:rsid w:val="00EE6AF3"/>
    <w:rsid w:val="00EF375A"/>
    <w:rsid w:val="00EF44DC"/>
    <w:rsid w:val="00EF61F4"/>
    <w:rsid w:val="00F0448C"/>
    <w:rsid w:val="00F20B01"/>
    <w:rsid w:val="00F20B58"/>
    <w:rsid w:val="00F21EBE"/>
    <w:rsid w:val="00F25BFE"/>
    <w:rsid w:val="00F33538"/>
    <w:rsid w:val="00F34777"/>
    <w:rsid w:val="00F366FF"/>
    <w:rsid w:val="00F53827"/>
    <w:rsid w:val="00F566CE"/>
    <w:rsid w:val="00F60C29"/>
    <w:rsid w:val="00F744A8"/>
    <w:rsid w:val="00F77A7A"/>
    <w:rsid w:val="00F824F5"/>
    <w:rsid w:val="00F8518D"/>
    <w:rsid w:val="00F90233"/>
    <w:rsid w:val="00F9379B"/>
    <w:rsid w:val="00FB42B1"/>
    <w:rsid w:val="00FC44DE"/>
    <w:rsid w:val="00FD2582"/>
    <w:rsid w:val="00FE02A6"/>
    <w:rsid w:val="00FE4C31"/>
    <w:rsid w:val="00FF40D5"/>
    <w:rsid w:val="27FFF950"/>
    <w:rsid w:val="7FD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0EEB04"/>
  <w15:docId w15:val="{DB397DD1-81EF-4172-8724-08B16570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ucida Sans" w:hAnsi="Lucida Sans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rPr>
      <w:rFonts w:ascii="Lucida Sans" w:hAnsi="Lucida Sans"/>
      <w:lang w:eastAsia="en-GB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Clare College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</dc:title>
  <dc:creator>Hellen</dc:creator>
  <cp:lastModifiedBy>DELL</cp:lastModifiedBy>
  <cp:revision>6</cp:revision>
  <cp:lastPrinted>2008-10-14T15:27:00Z</cp:lastPrinted>
  <dcterms:created xsi:type="dcterms:W3CDTF">2025-04-22T07:21:00Z</dcterms:created>
  <dcterms:modified xsi:type="dcterms:W3CDTF">2025-04-27T03:44:00Z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2052-7.3.0.8966</vt:lpwstr>
  </property>
  <property fmtid="{D5CDD505-2E9C-101B-9397-08002B2CF9AE}" pid="3" name="ICV">
    <vt:lpwstr>EA7B3EE68D8776E42B09E567B9AF6E36_42</vt:lpwstr>
  </property>
</Properties>
</file>