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 w:hAnsi="仿宋" w:eastAsia="仿宋" w:cs="仿宋"/>
          <w:color w:val="auto"/>
          <w:sz w:val="32"/>
          <w:szCs w:val="32"/>
        </w:rPr>
      </w:pPr>
      <w:bookmarkStart w:id="0" w:name="_GoBack"/>
      <w:r>
        <w:rPr>
          <w:rFonts w:hint="eastAsia" w:ascii="仿宋" w:hAnsi="仿宋" w:eastAsia="仿宋" w:cs="仿宋"/>
          <w:color w:val="auto"/>
          <w:sz w:val="32"/>
          <w:szCs w:val="32"/>
        </w:rPr>
        <w:t>附件1</w:t>
      </w:r>
      <w:r>
        <w:rPr>
          <w:rFonts w:hint="eastAsia" w:ascii="仿宋" w:hAnsi="仿宋" w:eastAsia="仿宋" w:cs="仿宋"/>
          <w:color w:val="auto"/>
          <w:sz w:val="32"/>
          <w:szCs w:val="32"/>
        </w:rPr>
        <w:t>：</w:t>
      </w:r>
    </w:p>
    <w:p>
      <w:pPr>
        <w:jc w:val="center"/>
        <w:rPr>
          <w:rFonts w:hint="eastAsia" w:ascii="仿宋" w:hAnsi="仿宋" w:eastAsia="仿宋" w:cs="仿宋"/>
          <w:color w:val="auto"/>
          <w:sz w:val="44"/>
          <w:szCs w:val="44"/>
        </w:rPr>
      </w:pPr>
      <w:r>
        <w:rPr>
          <w:rFonts w:hint="eastAsia" w:ascii="仿宋" w:hAnsi="仿宋" w:eastAsia="仿宋" w:cs="仿宋"/>
          <w:color w:val="auto"/>
          <w:sz w:val="44"/>
          <w:szCs w:val="44"/>
          <w:lang w:eastAsia="zh-CN"/>
        </w:rPr>
        <w:t>中山大学</w:t>
      </w:r>
      <w:r>
        <w:rPr>
          <w:rFonts w:hint="eastAsia" w:ascii="仿宋" w:hAnsi="仿宋" w:eastAsia="仿宋" w:cs="仿宋"/>
          <w:color w:val="auto"/>
          <w:sz w:val="44"/>
          <w:szCs w:val="44"/>
        </w:rPr>
        <w:t>博雅学院第二课堂人才培养方案</w:t>
      </w:r>
    </w:p>
    <w:p>
      <w:pPr>
        <w:adjustRightInd w:val="0"/>
        <w:snapToGrid w:val="0"/>
        <w:spacing w:line="360" w:lineRule="auto"/>
        <w:jc w:val="center"/>
        <w:rPr>
          <w:rFonts w:hint="eastAsia" w:ascii="仿宋" w:hAnsi="仿宋" w:eastAsia="仿宋" w:cs="仿宋"/>
          <w:color w:val="auto"/>
          <w:sz w:val="11"/>
          <w:szCs w:val="11"/>
        </w:rPr>
      </w:pPr>
    </w:p>
    <w:p>
      <w:pPr>
        <w:numPr>
          <w:ilvl w:val="0"/>
          <w:numId w:val="0"/>
        </w:num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培养</w:t>
      </w:r>
      <w:r>
        <w:rPr>
          <w:rFonts w:hint="eastAsia" w:ascii="仿宋" w:hAnsi="仿宋" w:eastAsia="仿宋" w:cs="仿宋"/>
          <w:color w:val="auto"/>
          <w:sz w:val="32"/>
          <w:szCs w:val="32"/>
        </w:rPr>
        <w:t>目标</w:t>
      </w:r>
      <w:r>
        <w:rPr>
          <w:rFonts w:hint="eastAsia" w:ascii="仿宋" w:hAnsi="仿宋" w:eastAsia="仿宋" w:cs="仿宋"/>
          <w:color w:val="auto"/>
          <w:sz w:val="32"/>
          <w:szCs w:val="32"/>
        </w:rPr>
        <w:t>（</w:t>
      </w:r>
      <w:r>
        <w:rPr>
          <w:rFonts w:hint="eastAsia" w:ascii="仿宋" w:hAnsi="仿宋" w:eastAsia="仿宋" w:cs="仿宋"/>
          <w:color w:val="auto"/>
          <w:sz w:val="32"/>
          <w:szCs w:val="32"/>
        </w:rPr>
        <w:t>300</w:t>
      </w:r>
      <w:r>
        <w:rPr>
          <w:rFonts w:hint="eastAsia" w:ascii="仿宋" w:hAnsi="仿宋" w:eastAsia="仿宋" w:cs="仿宋"/>
          <w:color w:val="auto"/>
          <w:sz w:val="32"/>
          <w:szCs w:val="32"/>
        </w:rPr>
        <w:t>字以内）</w:t>
      </w:r>
    </w:p>
    <w:p>
      <w:pPr>
        <w:keepNext w:val="0"/>
        <w:keepLines w:val="0"/>
        <w:widowControl/>
        <w:suppressLineNumbers w:val="0"/>
        <w:pBdr>
          <w:top w:val="none" w:color="auto" w:sz="0" w:space="0"/>
          <w:bottom w:val="none" w:color="auto" w:sz="0" w:space="0"/>
        </w:pBdr>
        <w:shd w:val="clear" w:fill="FFFFFF"/>
        <w:spacing w:before="0" w:beforeAutospacing="0" w:after="156" w:afterAutospacing="0" w:line="360" w:lineRule="auto"/>
        <w:ind w:left="0" w:right="0" w:firstLine="480"/>
        <w:jc w:val="lef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博雅学院是我校为探索本科教育体制改革而专门设置的精英化学院</w:t>
      </w:r>
      <w:r>
        <w:rPr>
          <w:rFonts w:hint="eastAsia" w:ascii="仿宋" w:hAnsi="仿宋" w:eastAsia="仿宋" w:cs="仿宋"/>
          <w:bCs/>
          <w:snapToGrid w:val="0"/>
          <w:color w:val="auto"/>
          <w:kern w:val="0"/>
          <w:sz w:val="32"/>
          <w:szCs w:val="32"/>
          <w:lang w:eastAsia="zh-CN"/>
        </w:rPr>
        <w:t>，</w:t>
      </w:r>
      <w:r>
        <w:rPr>
          <w:rFonts w:hint="eastAsia" w:ascii="仿宋" w:hAnsi="仿宋" w:eastAsia="仿宋" w:cs="仿宋"/>
          <w:bCs/>
          <w:snapToGrid w:val="0"/>
          <w:color w:val="auto"/>
          <w:kern w:val="0"/>
          <w:sz w:val="32"/>
          <w:szCs w:val="32"/>
        </w:rPr>
        <w:t>旨在培养</w:t>
      </w:r>
      <w:r>
        <w:rPr>
          <w:rFonts w:hint="eastAsia" w:ascii="仿宋" w:hAnsi="仿宋" w:eastAsia="仿宋" w:cs="仿宋"/>
          <w:bCs/>
          <w:snapToGrid w:val="0"/>
          <w:color w:val="auto"/>
          <w:kern w:val="0"/>
          <w:sz w:val="32"/>
          <w:szCs w:val="32"/>
          <w:lang w:eastAsia="zh-CN"/>
        </w:rPr>
        <w:t>“</w:t>
      </w:r>
      <w:r>
        <w:rPr>
          <w:rFonts w:hint="eastAsia" w:ascii="仿宋" w:hAnsi="仿宋" w:eastAsia="仿宋" w:cs="仿宋"/>
          <w:bCs/>
          <w:snapToGrid w:val="0"/>
          <w:color w:val="auto"/>
          <w:kern w:val="0"/>
          <w:sz w:val="32"/>
          <w:szCs w:val="32"/>
        </w:rPr>
        <w:t>德才兼备、领袖气质、家国情怀</w:t>
      </w:r>
      <w:r>
        <w:rPr>
          <w:rFonts w:hint="eastAsia" w:ascii="仿宋" w:hAnsi="仿宋" w:eastAsia="仿宋" w:cs="仿宋"/>
          <w:bCs/>
          <w:snapToGrid w:val="0"/>
          <w:color w:val="auto"/>
          <w:kern w:val="0"/>
          <w:sz w:val="32"/>
          <w:szCs w:val="32"/>
          <w:lang w:eastAsia="zh-CN"/>
        </w:rPr>
        <w:t>”</w:t>
      </w:r>
      <w:r>
        <w:rPr>
          <w:rFonts w:hint="eastAsia" w:ascii="仿宋" w:hAnsi="仿宋" w:eastAsia="仿宋" w:cs="仿宋"/>
          <w:bCs/>
          <w:snapToGrid w:val="0"/>
          <w:color w:val="auto"/>
          <w:kern w:val="0"/>
          <w:sz w:val="32"/>
          <w:szCs w:val="32"/>
        </w:rPr>
        <w:t>的大思想家、大学问家。我们所提倡的“精英化”，并不意味着任何特权，而仅仅意味更多的阅读、思考与付出。</w:t>
      </w:r>
      <w:r>
        <w:rPr>
          <w:rFonts w:hint="eastAsia" w:ascii="仿宋" w:hAnsi="仿宋" w:eastAsia="仿宋" w:cs="仿宋"/>
          <w:b w:val="0"/>
          <w:i w:val="0"/>
          <w:caps w:val="0"/>
          <w:color w:val="auto"/>
          <w:spacing w:val="0"/>
          <w:sz w:val="32"/>
          <w:szCs w:val="32"/>
        </w:rPr>
        <w:t>博雅学院所推崇的人生价值是智慧与修养，师生们在教学相长之中，向大思想家、大学问家致敬，向经典致敬。</w:t>
      </w:r>
      <w:r>
        <w:rPr>
          <w:rFonts w:hint="eastAsia" w:ascii="仿宋" w:hAnsi="仿宋" w:eastAsia="仿宋" w:cs="仿宋"/>
          <w:bCs/>
          <w:snapToGrid w:val="0"/>
          <w:color w:val="auto"/>
          <w:kern w:val="0"/>
          <w:sz w:val="32"/>
          <w:szCs w:val="32"/>
        </w:rPr>
        <w:t>学院</w:t>
      </w:r>
      <w:r>
        <w:rPr>
          <w:rFonts w:hint="eastAsia" w:ascii="仿宋" w:hAnsi="仿宋" w:eastAsia="仿宋" w:cs="仿宋"/>
          <w:bCs/>
          <w:snapToGrid w:val="0"/>
          <w:color w:val="auto"/>
          <w:kern w:val="0"/>
          <w:sz w:val="32"/>
          <w:szCs w:val="32"/>
          <w:lang w:eastAsia="zh-CN"/>
        </w:rPr>
        <w:t>着</w:t>
      </w:r>
      <w:r>
        <w:rPr>
          <w:rFonts w:hint="eastAsia" w:ascii="仿宋" w:hAnsi="仿宋" w:eastAsia="仿宋" w:cs="仿宋"/>
          <w:color w:val="auto"/>
          <w:kern w:val="0"/>
          <w:sz w:val="32"/>
          <w:szCs w:val="32"/>
          <w:shd w:val="clear" w:fill="FFFFFF"/>
          <w:lang w:val="en-US" w:eastAsia="zh-CN" w:bidi="ar"/>
        </w:rPr>
        <w:t>重培养具有宽厚人文社会科学综合基础并有较强适应能力的人文与社会科学高素质人才</w:t>
      </w:r>
      <w:r>
        <w:rPr>
          <w:rFonts w:hint="eastAsia" w:ascii="仿宋" w:hAnsi="仿宋" w:eastAsia="仿宋" w:cs="仿宋"/>
          <w:bCs/>
          <w:snapToGrid w:val="0"/>
          <w:color w:val="auto"/>
          <w:kern w:val="0"/>
          <w:sz w:val="32"/>
          <w:szCs w:val="32"/>
        </w:rPr>
        <w:t>。</w:t>
      </w:r>
    </w:p>
    <w:p>
      <w:pPr>
        <w:adjustRightInd w:val="0"/>
        <w:snapToGrid w:val="0"/>
        <w:spacing w:line="360" w:lineRule="auto"/>
        <w:rPr>
          <w:rFonts w:hint="eastAsia" w:ascii="仿宋" w:hAnsi="仿宋" w:eastAsia="仿宋" w:cs="仿宋"/>
          <w:color w:val="auto"/>
          <w:sz w:val="32"/>
          <w:szCs w:val="32"/>
        </w:rPr>
      </w:pPr>
    </w:p>
    <w:p>
      <w:pPr>
        <w:numPr>
          <w:ilvl w:val="0"/>
          <w:numId w:val="0"/>
        </w:num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培养</w:t>
      </w:r>
      <w:r>
        <w:rPr>
          <w:rFonts w:hint="eastAsia" w:ascii="仿宋" w:hAnsi="仿宋" w:eastAsia="仿宋" w:cs="仿宋"/>
          <w:color w:val="auto"/>
          <w:sz w:val="32"/>
          <w:szCs w:val="32"/>
        </w:rPr>
        <w:t>规格和要求</w:t>
      </w:r>
      <w:r>
        <w:rPr>
          <w:rFonts w:hint="eastAsia" w:ascii="仿宋" w:hAnsi="仿宋" w:eastAsia="仿宋" w:cs="仿宋"/>
          <w:color w:val="auto"/>
          <w:sz w:val="32"/>
          <w:szCs w:val="32"/>
        </w:rPr>
        <w:t>（6</w:t>
      </w:r>
      <w:r>
        <w:rPr>
          <w:rFonts w:hint="eastAsia" w:ascii="仿宋" w:hAnsi="仿宋" w:eastAsia="仿宋" w:cs="仿宋"/>
          <w:color w:val="auto"/>
          <w:sz w:val="32"/>
          <w:szCs w:val="32"/>
        </w:rPr>
        <w:t>00字</w:t>
      </w:r>
      <w:r>
        <w:rPr>
          <w:rFonts w:hint="eastAsia" w:ascii="仿宋" w:hAnsi="仿宋" w:eastAsia="仿宋" w:cs="仿宋"/>
          <w:color w:val="auto"/>
          <w:sz w:val="32"/>
          <w:szCs w:val="32"/>
        </w:rPr>
        <w:t>以内，</w:t>
      </w:r>
      <w:r>
        <w:rPr>
          <w:rFonts w:hint="eastAsia" w:ascii="仿宋" w:hAnsi="仿宋" w:eastAsia="仿宋" w:cs="仿宋"/>
          <w:color w:val="auto"/>
          <w:sz w:val="32"/>
          <w:szCs w:val="32"/>
        </w:rPr>
        <w:t>请</w:t>
      </w:r>
      <w:r>
        <w:rPr>
          <w:rFonts w:hint="eastAsia" w:ascii="仿宋" w:hAnsi="仿宋" w:eastAsia="仿宋" w:cs="仿宋"/>
          <w:color w:val="auto"/>
          <w:sz w:val="32"/>
          <w:szCs w:val="32"/>
        </w:rPr>
        <w:t>围绕“</w:t>
      </w:r>
      <w:r>
        <w:rPr>
          <w:rFonts w:hint="eastAsia" w:ascii="仿宋" w:hAnsi="仿宋" w:eastAsia="仿宋" w:cs="仿宋"/>
          <w:color w:val="auto"/>
          <w:sz w:val="32"/>
          <w:szCs w:val="32"/>
        </w:rPr>
        <w:t>德才</w:t>
      </w:r>
      <w:r>
        <w:rPr>
          <w:rFonts w:hint="eastAsia" w:ascii="仿宋" w:hAnsi="仿宋" w:eastAsia="仿宋" w:cs="仿宋"/>
          <w:color w:val="auto"/>
          <w:sz w:val="32"/>
          <w:szCs w:val="32"/>
        </w:rPr>
        <w:t>兼备</w:t>
      </w:r>
      <w:r>
        <w:rPr>
          <w:rFonts w:hint="eastAsia" w:ascii="仿宋" w:hAnsi="仿宋" w:eastAsia="仿宋" w:cs="仿宋"/>
          <w:color w:val="auto"/>
          <w:sz w:val="32"/>
          <w:szCs w:val="32"/>
        </w:rPr>
        <w:t xml:space="preserve"> 领袖气质 家国</w:t>
      </w:r>
      <w:r>
        <w:rPr>
          <w:rFonts w:hint="eastAsia" w:ascii="仿宋" w:hAnsi="仿宋" w:eastAsia="仿宋" w:cs="仿宋"/>
          <w:color w:val="auto"/>
          <w:sz w:val="32"/>
          <w:szCs w:val="32"/>
        </w:rPr>
        <w:t>情怀”</w:t>
      </w:r>
      <w:r>
        <w:rPr>
          <w:rFonts w:hint="eastAsia" w:ascii="仿宋" w:hAnsi="仿宋" w:eastAsia="仿宋" w:cs="仿宋"/>
          <w:color w:val="auto"/>
          <w:sz w:val="32"/>
          <w:szCs w:val="32"/>
        </w:rPr>
        <w:t>的</w:t>
      </w:r>
      <w:r>
        <w:rPr>
          <w:rFonts w:hint="eastAsia" w:ascii="仿宋" w:hAnsi="仿宋" w:eastAsia="仿宋" w:cs="仿宋"/>
          <w:color w:val="auto"/>
          <w:sz w:val="32"/>
          <w:szCs w:val="32"/>
        </w:rPr>
        <w:t>总体人才培养目标，并结合</w:t>
      </w:r>
      <w:r>
        <w:rPr>
          <w:rFonts w:hint="eastAsia" w:ascii="仿宋" w:hAnsi="仿宋" w:eastAsia="仿宋" w:cs="仿宋"/>
          <w:color w:val="auto"/>
          <w:sz w:val="32"/>
          <w:szCs w:val="32"/>
        </w:rPr>
        <w:t>院系</w:t>
      </w:r>
      <w:r>
        <w:rPr>
          <w:rFonts w:hint="eastAsia" w:ascii="仿宋" w:hAnsi="仿宋" w:eastAsia="仿宋" w:cs="仿宋"/>
          <w:color w:val="auto"/>
          <w:sz w:val="32"/>
          <w:szCs w:val="32"/>
        </w:rPr>
        <w:t>具体人才培养目标，从学生知识、素质、能力等的发展描述）</w:t>
      </w:r>
      <w:r>
        <w:rPr>
          <w:rFonts w:hint="eastAsia" w:ascii="仿宋" w:hAnsi="仿宋" w:eastAsia="仿宋" w:cs="仿宋"/>
          <w:color w:val="auto"/>
          <w:sz w:val="32"/>
          <w:szCs w:val="32"/>
        </w:rPr>
        <w:t xml:space="preserve"> </w:t>
      </w:r>
    </w:p>
    <w:p>
      <w:pPr>
        <w:adjustRightInd w:val="0"/>
        <w:snapToGrid w:val="0"/>
        <w:spacing w:line="540" w:lineRule="exact"/>
        <w:ind w:firstLine="640"/>
        <w:jc w:val="left"/>
        <w:rPr>
          <w:rFonts w:hint="eastAsia" w:ascii="仿宋" w:hAnsi="仿宋" w:eastAsia="仿宋" w:cs="仿宋"/>
          <w:bCs/>
          <w:snapToGrid w:val="0"/>
          <w:color w:val="auto"/>
          <w:kern w:val="0"/>
          <w:sz w:val="32"/>
          <w:szCs w:val="32"/>
        </w:rPr>
      </w:pPr>
      <w:r>
        <w:rPr>
          <w:rFonts w:hint="eastAsia" w:ascii="仿宋" w:hAnsi="仿宋" w:eastAsia="仿宋" w:cs="仿宋"/>
          <w:b/>
          <w:bCs w:val="0"/>
          <w:snapToGrid w:val="0"/>
          <w:color w:val="auto"/>
          <w:kern w:val="0"/>
          <w:sz w:val="32"/>
          <w:szCs w:val="32"/>
          <w:lang w:eastAsia="zh-CN"/>
        </w:rPr>
        <w:t>思想政治</w:t>
      </w:r>
      <w:r>
        <w:rPr>
          <w:rFonts w:hint="eastAsia" w:ascii="仿宋" w:hAnsi="仿宋" w:eastAsia="仿宋" w:cs="仿宋"/>
          <w:b/>
          <w:bCs w:val="0"/>
          <w:snapToGrid w:val="0"/>
          <w:color w:val="auto"/>
          <w:kern w:val="0"/>
          <w:sz w:val="32"/>
          <w:szCs w:val="32"/>
        </w:rPr>
        <w:t>方面：</w:t>
      </w:r>
      <w:r>
        <w:rPr>
          <w:rFonts w:hint="eastAsia" w:ascii="仿宋" w:hAnsi="仿宋" w:eastAsia="仿宋" w:cs="仿宋"/>
          <w:bCs/>
          <w:snapToGrid w:val="0"/>
          <w:color w:val="auto"/>
          <w:kern w:val="0"/>
          <w:sz w:val="32"/>
          <w:szCs w:val="32"/>
        </w:rPr>
        <w:t>通过</w:t>
      </w:r>
      <w:r>
        <w:rPr>
          <w:rFonts w:hint="eastAsia" w:ascii="仿宋" w:hAnsi="仿宋" w:eastAsia="仿宋" w:cs="仿宋"/>
          <w:bCs/>
          <w:snapToGrid w:val="0"/>
          <w:color w:val="auto"/>
          <w:kern w:val="0"/>
          <w:sz w:val="32"/>
          <w:szCs w:val="32"/>
          <w:lang w:eastAsia="zh-CN"/>
        </w:rPr>
        <w:t>主题团日活动、青马学堂</w:t>
      </w:r>
      <w:r>
        <w:rPr>
          <w:rFonts w:hint="eastAsia" w:ascii="仿宋" w:hAnsi="仿宋" w:eastAsia="仿宋" w:cs="仿宋"/>
          <w:bCs/>
          <w:snapToGrid w:val="0"/>
          <w:color w:val="auto"/>
          <w:kern w:val="0"/>
          <w:sz w:val="32"/>
          <w:szCs w:val="32"/>
        </w:rPr>
        <w:t>、时政讲座、社会调查</w:t>
      </w:r>
      <w:r>
        <w:rPr>
          <w:rFonts w:hint="eastAsia" w:ascii="仿宋" w:hAnsi="仿宋" w:eastAsia="仿宋" w:cs="仿宋"/>
          <w:bCs/>
          <w:snapToGrid w:val="0"/>
          <w:color w:val="auto"/>
          <w:kern w:val="0"/>
          <w:sz w:val="32"/>
          <w:szCs w:val="32"/>
          <w:lang w:eastAsia="zh-CN"/>
        </w:rPr>
        <w:t>和社会实践</w:t>
      </w:r>
      <w:r>
        <w:rPr>
          <w:rFonts w:hint="eastAsia" w:ascii="仿宋" w:hAnsi="仿宋" w:eastAsia="仿宋" w:cs="仿宋"/>
          <w:bCs/>
          <w:snapToGrid w:val="0"/>
          <w:color w:val="auto"/>
          <w:kern w:val="0"/>
          <w:sz w:val="32"/>
          <w:szCs w:val="32"/>
        </w:rPr>
        <w:t>、撰写社会关怀报告</w:t>
      </w:r>
      <w:r>
        <w:rPr>
          <w:rFonts w:hint="eastAsia" w:ascii="仿宋" w:hAnsi="仿宋" w:eastAsia="仿宋" w:cs="仿宋"/>
          <w:bCs/>
          <w:snapToGrid w:val="0"/>
          <w:color w:val="auto"/>
          <w:kern w:val="0"/>
          <w:sz w:val="32"/>
          <w:szCs w:val="32"/>
          <w:lang w:eastAsia="zh-CN"/>
        </w:rPr>
        <w:t>、自学</w:t>
      </w:r>
      <w:r>
        <w:rPr>
          <w:rFonts w:hint="eastAsia" w:ascii="仿宋" w:hAnsi="仿宋" w:eastAsia="仿宋" w:cs="仿宋"/>
          <w:bCs/>
          <w:snapToGrid w:val="0"/>
          <w:color w:val="auto"/>
          <w:kern w:val="0"/>
          <w:sz w:val="32"/>
          <w:szCs w:val="32"/>
        </w:rPr>
        <w:t>等</w:t>
      </w:r>
      <w:r>
        <w:rPr>
          <w:rFonts w:hint="eastAsia" w:ascii="仿宋" w:hAnsi="仿宋" w:eastAsia="仿宋" w:cs="仿宋"/>
          <w:bCs/>
          <w:snapToGrid w:val="0"/>
          <w:color w:val="auto"/>
          <w:kern w:val="0"/>
          <w:sz w:val="32"/>
          <w:szCs w:val="32"/>
          <w:lang w:eastAsia="zh-CN"/>
        </w:rPr>
        <w:t>方式</w:t>
      </w:r>
      <w:r>
        <w:rPr>
          <w:rFonts w:hint="eastAsia" w:ascii="仿宋" w:hAnsi="仿宋" w:eastAsia="仿宋" w:cs="仿宋"/>
          <w:bCs/>
          <w:snapToGrid w:val="0"/>
          <w:color w:val="auto"/>
          <w:kern w:val="0"/>
          <w:sz w:val="32"/>
          <w:szCs w:val="32"/>
        </w:rPr>
        <w:t>，引导学生做到：1、坚决拥护中国共产党的领导和</w:t>
      </w:r>
      <w:r>
        <w:rPr>
          <w:rFonts w:hint="eastAsia" w:ascii="仿宋" w:hAnsi="仿宋" w:eastAsia="仿宋" w:cs="仿宋"/>
          <w:bCs/>
          <w:snapToGrid w:val="0"/>
          <w:color w:val="auto"/>
          <w:kern w:val="0"/>
          <w:sz w:val="32"/>
          <w:szCs w:val="32"/>
          <w:lang w:eastAsia="zh-CN"/>
        </w:rPr>
        <w:t>中国特色</w:t>
      </w:r>
      <w:r>
        <w:rPr>
          <w:rFonts w:hint="eastAsia" w:ascii="仿宋" w:hAnsi="仿宋" w:eastAsia="仿宋" w:cs="仿宋"/>
          <w:bCs/>
          <w:snapToGrid w:val="0"/>
          <w:color w:val="auto"/>
          <w:kern w:val="0"/>
          <w:sz w:val="32"/>
          <w:szCs w:val="32"/>
        </w:rPr>
        <w:t>社会主义制度，</w:t>
      </w:r>
      <w:r>
        <w:rPr>
          <w:rFonts w:hint="eastAsia" w:ascii="仿宋" w:hAnsi="仿宋" w:eastAsia="仿宋" w:cs="仿宋"/>
          <w:bCs/>
          <w:snapToGrid w:val="0"/>
          <w:color w:val="auto"/>
          <w:kern w:val="0"/>
          <w:sz w:val="32"/>
          <w:szCs w:val="32"/>
          <w:lang w:eastAsia="zh-CN"/>
        </w:rPr>
        <w:t>自觉以</w:t>
      </w:r>
      <w:r>
        <w:rPr>
          <w:rFonts w:hint="eastAsia" w:ascii="仿宋" w:hAnsi="仿宋" w:eastAsia="仿宋" w:cs="仿宋"/>
          <w:bCs/>
          <w:snapToGrid w:val="0"/>
          <w:color w:val="auto"/>
          <w:kern w:val="0"/>
          <w:sz w:val="32"/>
          <w:szCs w:val="32"/>
        </w:rPr>
        <w:t>马克思列宁主义、毛泽东思想、邓小平理论、三个代表、科学发展观和习近平新时代</w:t>
      </w:r>
      <w:r>
        <w:rPr>
          <w:rFonts w:hint="eastAsia" w:ascii="仿宋" w:hAnsi="仿宋" w:eastAsia="仿宋" w:cs="仿宋"/>
          <w:bCs/>
          <w:snapToGrid w:val="0"/>
          <w:color w:val="auto"/>
          <w:kern w:val="0"/>
          <w:sz w:val="32"/>
          <w:szCs w:val="32"/>
          <w:lang w:eastAsia="zh-CN"/>
        </w:rPr>
        <w:t>中国特色社会主义</w:t>
      </w:r>
      <w:r>
        <w:rPr>
          <w:rFonts w:hint="eastAsia" w:ascii="仿宋" w:hAnsi="仿宋" w:eastAsia="仿宋" w:cs="仿宋"/>
          <w:bCs/>
          <w:snapToGrid w:val="0"/>
          <w:color w:val="auto"/>
          <w:kern w:val="0"/>
          <w:sz w:val="32"/>
          <w:szCs w:val="32"/>
        </w:rPr>
        <w:t>思想</w:t>
      </w:r>
      <w:r>
        <w:rPr>
          <w:rFonts w:hint="eastAsia" w:ascii="仿宋" w:hAnsi="仿宋" w:eastAsia="仿宋" w:cs="仿宋"/>
          <w:bCs/>
          <w:snapToGrid w:val="0"/>
          <w:color w:val="auto"/>
          <w:kern w:val="0"/>
          <w:sz w:val="32"/>
          <w:szCs w:val="32"/>
          <w:lang w:eastAsia="zh-CN"/>
        </w:rPr>
        <w:t>为行动指南</w:t>
      </w:r>
      <w:r>
        <w:rPr>
          <w:rFonts w:hint="eastAsia" w:ascii="仿宋" w:hAnsi="仿宋" w:eastAsia="仿宋" w:cs="仿宋"/>
          <w:bCs/>
          <w:snapToGrid w:val="0"/>
          <w:color w:val="auto"/>
          <w:kern w:val="0"/>
          <w:sz w:val="32"/>
          <w:szCs w:val="32"/>
        </w:rPr>
        <w:t>；认真贯彻落实社会主义核心价值观，坚决执行党的各项方针政策；2、关心时政，不盲从，有坚定的政治立场；具有</w:t>
      </w:r>
      <w:r>
        <w:rPr>
          <w:rFonts w:hint="eastAsia" w:ascii="仿宋" w:hAnsi="仿宋" w:eastAsia="仿宋" w:cs="仿宋"/>
          <w:bCs/>
          <w:snapToGrid w:val="0"/>
          <w:color w:val="auto"/>
          <w:kern w:val="0"/>
          <w:sz w:val="32"/>
          <w:szCs w:val="32"/>
          <w:lang w:eastAsia="zh-CN"/>
        </w:rPr>
        <w:t>高尚</w:t>
      </w:r>
      <w:r>
        <w:rPr>
          <w:rFonts w:hint="eastAsia" w:ascii="仿宋" w:hAnsi="仿宋" w:eastAsia="仿宋" w:cs="仿宋"/>
          <w:bCs/>
          <w:snapToGrid w:val="0"/>
          <w:color w:val="auto"/>
          <w:kern w:val="0"/>
          <w:sz w:val="32"/>
          <w:szCs w:val="32"/>
        </w:rPr>
        <w:t>的人文精神，关心国家与社会，常怀家国之</w:t>
      </w:r>
      <w:r>
        <w:rPr>
          <w:rFonts w:hint="eastAsia" w:ascii="仿宋" w:hAnsi="仿宋" w:eastAsia="仿宋" w:cs="仿宋"/>
          <w:bCs/>
          <w:snapToGrid w:val="0"/>
          <w:color w:val="auto"/>
          <w:kern w:val="0"/>
          <w:sz w:val="32"/>
          <w:szCs w:val="32"/>
          <w:lang w:eastAsia="zh-CN"/>
        </w:rPr>
        <w:t>情</w:t>
      </w:r>
      <w:r>
        <w:rPr>
          <w:rFonts w:hint="eastAsia" w:ascii="仿宋" w:hAnsi="仿宋" w:eastAsia="仿宋" w:cs="仿宋"/>
          <w:bCs/>
          <w:snapToGrid w:val="0"/>
          <w:color w:val="auto"/>
          <w:kern w:val="0"/>
          <w:sz w:val="32"/>
          <w:szCs w:val="32"/>
        </w:rPr>
        <w:t>；3、不怀功利</w:t>
      </w:r>
      <w:r>
        <w:rPr>
          <w:rFonts w:hint="eastAsia" w:ascii="仿宋" w:hAnsi="仿宋" w:eastAsia="仿宋" w:cs="仿宋"/>
          <w:bCs/>
          <w:snapToGrid w:val="0"/>
          <w:color w:val="auto"/>
          <w:kern w:val="0"/>
          <w:sz w:val="32"/>
          <w:szCs w:val="32"/>
          <w:lang w:eastAsia="zh-CN"/>
        </w:rPr>
        <w:t>之</w:t>
      </w:r>
      <w:r>
        <w:rPr>
          <w:rFonts w:hint="eastAsia" w:ascii="仿宋" w:hAnsi="仿宋" w:eastAsia="仿宋" w:cs="仿宋"/>
          <w:bCs/>
          <w:snapToGrid w:val="0"/>
          <w:color w:val="auto"/>
          <w:kern w:val="0"/>
          <w:sz w:val="32"/>
          <w:szCs w:val="32"/>
        </w:rPr>
        <w:t>心、关心集体、关心他人，自觉维护学校、学院的荣誉，为同学提供力所能及的帮助；4、坚定“四个自信”，培育良好的道德品质、法纪观念、文明礼仪和诚信意识。</w:t>
      </w:r>
    </w:p>
    <w:p>
      <w:pPr>
        <w:adjustRightInd w:val="0"/>
        <w:snapToGrid w:val="0"/>
        <w:spacing w:line="540" w:lineRule="exact"/>
        <w:ind w:firstLine="640"/>
        <w:jc w:val="left"/>
        <w:rPr>
          <w:rFonts w:hint="eastAsia" w:ascii="仿宋" w:hAnsi="仿宋" w:eastAsia="仿宋" w:cs="仿宋"/>
          <w:bCs/>
          <w:snapToGrid w:val="0"/>
          <w:color w:val="auto"/>
          <w:kern w:val="0"/>
          <w:sz w:val="32"/>
          <w:szCs w:val="32"/>
        </w:rPr>
      </w:pPr>
      <w:r>
        <w:rPr>
          <w:rFonts w:hint="eastAsia" w:ascii="仿宋" w:hAnsi="仿宋" w:eastAsia="仿宋" w:cs="仿宋"/>
          <w:b/>
          <w:bCs w:val="0"/>
          <w:snapToGrid w:val="0"/>
          <w:color w:val="auto"/>
          <w:kern w:val="0"/>
          <w:sz w:val="32"/>
          <w:szCs w:val="32"/>
        </w:rPr>
        <w:t>学习与学术发展方面：</w:t>
      </w:r>
      <w:r>
        <w:rPr>
          <w:rFonts w:hint="eastAsia" w:ascii="仿宋" w:hAnsi="仿宋" w:eastAsia="仿宋" w:cs="仿宋"/>
          <w:bCs/>
          <w:snapToGrid w:val="0"/>
          <w:color w:val="auto"/>
          <w:kern w:val="0"/>
          <w:sz w:val="32"/>
          <w:szCs w:val="32"/>
        </w:rPr>
        <w:t>通过组织学术论坛、讲座、沙龙、</w:t>
      </w:r>
      <w:r>
        <w:rPr>
          <w:rFonts w:hint="eastAsia" w:ascii="仿宋" w:hAnsi="仿宋" w:eastAsia="仿宋" w:cs="仿宋"/>
          <w:bCs/>
          <w:snapToGrid w:val="0"/>
          <w:color w:val="auto"/>
          <w:kern w:val="0"/>
          <w:sz w:val="32"/>
          <w:szCs w:val="32"/>
          <w:lang w:eastAsia="zh-CN"/>
        </w:rPr>
        <w:t>读书会、学术</w:t>
      </w:r>
      <w:r>
        <w:rPr>
          <w:rFonts w:hint="eastAsia" w:ascii="仿宋" w:hAnsi="仿宋" w:eastAsia="仿宋" w:cs="仿宋"/>
          <w:bCs/>
          <w:snapToGrid w:val="0"/>
          <w:color w:val="auto"/>
          <w:kern w:val="0"/>
          <w:sz w:val="32"/>
          <w:szCs w:val="32"/>
        </w:rPr>
        <w:t>交流等</w:t>
      </w:r>
      <w:r>
        <w:rPr>
          <w:rFonts w:hint="eastAsia" w:ascii="仿宋" w:hAnsi="仿宋" w:eastAsia="仿宋" w:cs="仿宋"/>
          <w:bCs/>
          <w:snapToGrid w:val="0"/>
          <w:color w:val="auto"/>
          <w:kern w:val="0"/>
          <w:sz w:val="32"/>
          <w:szCs w:val="32"/>
          <w:lang w:eastAsia="zh-CN"/>
        </w:rPr>
        <w:t>方式</w:t>
      </w:r>
      <w:r>
        <w:rPr>
          <w:rFonts w:hint="eastAsia" w:ascii="仿宋" w:hAnsi="仿宋" w:eastAsia="仿宋" w:cs="仿宋"/>
          <w:bCs/>
          <w:snapToGrid w:val="0"/>
          <w:color w:val="auto"/>
          <w:kern w:val="0"/>
          <w:sz w:val="32"/>
          <w:szCs w:val="32"/>
        </w:rPr>
        <w:t>，帮助学生做到：1、潜心学术、虚心好学，向经典致敬，通过阅读经典、参与学术论坛、沙龙、讲座的方式培养浓厚的学术兴趣；2、鼓励学生通过参与学业相关活动，帮助学生明确学习目标、提升学习兴趣，拓展学术视野、养成学术规范，配合和促进各阶段的专业学习，推动学生学业成长，</w:t>
      </w:r>
    </w:p>
    <w:p>
      <w:pPr>
        <w:adjustRightInd w:val="0"/>
        <w:snapToGrid w:val="0"/>
        <w:spacing w:line="540" w:lineRule="exact"/>
        <w:ind w:firstLine="640"/>
        <w:jc w:val="left"/>
        <w:rPr>
          <w:rFonts w:hint="eastAsia" w:ascii="仿宋" w:hAnsi="仿宋" w:eastAsia="仿宋" w:cs="仿宋"/>
          <w:bCs/>
          <w:snapToGrid w:val="0"/>
          <w:color w:val="auto"/>
          <w:kern w:val="0"/>
          <w:sz w:val="32"/>
          <w:szCs w:val="32"/>
        </w:rPr>
      </w:pPr>
      <w:r>
        <w:rPr>
          <w:rFonts w:hint="eastAsia" w:ascii="仿宋" w:hAnsi="仿宋" w:eastAsia="仿宋" w:cs="仿宋"/>
          <w:b/>
          <w:bCs w:val="0"/>
          <w:snapToGrid w:val="0"/>
          <w:color w:val="auto"/>
          <w:kern w:val="0"/>
          <w:sz w:val="32"/>
          <w:szCs w:val="32"/>
        </w:rPr>
        <w:t>综合素质方面：</w:t>
      </w:r>
      <w:r>
        <w:rPr>
          <w:rFonts w:hint="eastAsia" w:ascii="仿宋" w:hAnsi="仿宋" w:eastAsia="仿宋" w:cs="仿宋"/>
          <w:bCs/>
          <w:snapToGrid w:val="0"/>
          <w:color w:val="auto"/>
          <w:kern w:val="0"/>
          <w:sz w:val="32"/>
          <w:szCs w:val="32"/>
        </w:rPr>
        <w:t>通过团学联</w:t>
      </w:r>
      <w:r>
        <w:rPr>
          <w:rFonts w:hint="eastAsia" w:ascii="仿宋" w:hAnsi="仿宋" w:eastAsia="仿宋" w:cs="仿宋"/>
          <w:bCs/>
          <w:snapToGrid w:val="0"/>
          <w:color w:val="auto"/>
          <w:kern w:val="0"/>
          <w:sz w:val="32"/>
          <w:szCs w:val="32"/>
          <w:lang w:eastAsia="zh-CN"/>
        </w:rPr>
        <w:t>富有特色</w:t>
      </w:r>
      <w:r>
        <w:rPr>
          <w:rFonts w:hint="eastAsia" w:ascii="仿宋" w:hAnsi="仿宋" w:eastAsia="仿宋" w:cs="仿宋"/>
          <w:bCs/>
          <w:snapToGrid w:val="0"/>
          <w:color w:val="auto"/>
          <w:kern w:val="0"/>
          <w:sz w:val="32"/>
          <w:szCs w:val="32"/>
        </w:rPr>
        <w:t>的</w:t>
      </w:r>
      <w:r>
        <w:rPr>
          <w:rFonts w:hint="eastAsia" w:ascii="仿宋" w:hAnsi="仿宋" w:eastAsia="仿宋" w:cs="仿宋"/>
          <w:bCs/>
          <w:snapToGrid w:val="0"/>
          <w:color w:val="auto"/>
          <w:kern w:val="0"/>
          <w:sz w:val="32"/>
          <w:szCs w:val="32"/>
          <w:lang w:eastAsia="zh-CN"/>
        </w:rPr>
        <w:t>课外</w:t>
      </w:r>
      <w:r>
        <w:rPr>
          <w:rFonts w:hint="eastAsia" w:ascii="仿宋" w:hAnsi="仿宋" w:eastAsia="仿宋" w:cs="仿宋"/>
          <w:bCs/>
          <w:snapToGrid w:val="0"/>
          <w:color w:val="auto"/>
          <w:kern w:val="0"/>
          <w:sz w:val="32"/>
          <w:szCs w:val="32"/>
        </w:rPr>
        <w:t>活动和兴趣小组的日常活动，帮助学生做到：1、将</w:t>
      </w:r>
      <w:r>
        <w:rPr>
          <w:rFonts w:hint="eastAsia" w:ascii="仿宋" w:hAnsi="仿宋" w:eastAsia="仿宋" w:cs="仿宋"/>
          <w:bCs/>
          <w:snapToGrid w:val="0"/>
          <w:color w:val="auto"/>
          <w:kern w:val="0"/>
          <w:sz w:val="32"/>
          <w:szCs w:val="32"/>
          <w:lang w:eastAsia="zh-CN"/>
        </w:rPr>
        <w:t>体育</w:t>
      </w:r>
      <w:r>
        <w:rPr>
          <w:rFonts w:hint="eastAsia" w:ascii="仿宋" w:hAnsi="仿宋" w:eastAsia="仿宋" w:cs="仿宋"/>
          <w:bCs/>
          <w:snapToGrid w:val="0"/>
          <w:color w:val="auto"/>
          <w:kern w:val="0"/>
          <w:sz w:val="32"/>
          <w:szCs w:val="32"/>
        </w:rPr>
        <w:t>运动视为</w:t>
      </w:r>
      <w:r>
        <w:rPr>
          <w:rFonts w:hint="eastAsia" w:ascii="仿宋" w:hAnsi="仿宋" w:eastAsia="仿宋" w:cs="仿宋"/>
          <w:bCs/>
          <w:snapToGrid w:val="0"/>
          <w:color w:val="auto"/>
          <w:kern w:val="0"/>
          <w:sz w:val="32"/>
          <w:szCs w:val="32"/>
          <w:lang w:eastAsia="zh-CN"/>
        </w:rPr>
        <w:t>一种</w:t>
      </w:r>
      <w:r>
        <w:rPr>
          <w:rFonts w:hint="eastAsia" w:ascii="仿宋" w:hAnsi="仿宋" w:eastAsia="仿宋" w:cs="仿宋"/>
          <w:bCs/>
          <w:snapToGrid w:val="0"/>
          <w:color w:val="auto"/>
          <w:kern w:val="0"/>
          <w:sz w:val="32"/>
          <w:szCs w:val="32"/>
        </w:rPr>
        <w:t>习惯，</w:t>
      </w:r>
      <w:r>
        <w:rPr>
          <w:rFonts w:hint="eastAsia" w:ascii="仿宋" w:hAnsi="仿宋" w:eastAsia="仿宋" w:cs="仿宋"/>
          <w:bCs/>
          <w:snapToGrid w:val="0"/>
          <w:color w:val="auto"/>
          <w:kern w:val="0"/>
          <w:sz w:val="32"/>
          <w:szCs w:val="32"/>
          <w:lang w:eastAsia="zh-CN"/>
        </w:rPr>
        <w:t>培养</w:t>
      </w:r>
      <w:r>
        <w:rPr>
          <w:rFonts w:hint="eastAsia" w:ascii="仿宋" w:hAnsi="仿宋" w:eastAsia="仿宋" w:cs="仿宋"/>
          <w:bCs/>
          <w:snapToGrid w:val="0"/>
          <w:color w:val="auto"/>
          <w:kern w:val="0"/>
          <w:sz w:val="32"/>
          <w:szCs w:val="32"/>
        </w:rPr>
        <w:t>具有一项以上可长期参与的运动爱好；2、具有一定的文艺素养，</w:t>
      </w:r>
      <w:r>
        <w:rPr>
          <w:rFonts w:hint="eastAsia" w:ascii="仿宋" w:hAnsi="仿宋" w:eastAsia="仿宋" w:cs="仿宋"/>
          <w:bCs/>
          <w:snapToGrid w:val="0"/>
          <w:color w:val="auto"/>
          <w:kern w:val="0"/>
          <w:sz w:val="32"/>
          <w:szCs w:val="32"/>
          <w:lang w:eastAsia="zh-CN"/>
        </w:rPr>
        <w:t>积极</w:t>
      </w:r>
      <w:r>
        <w:rPr>
          <w:rFonts w:hint="eastAsia" w:ascii="仿宋" w:hAnsi="仿宋" w:eastAsia="仿宋" w:cs="仿宋"/>
          <w:bCs/>
          <w:snapToGrid w:val="0"/>
          <w:color w:val="auto"/>
          <w:kern w:val="0"/>
          <w:sz w:val="32"/>
          <w:szCs w:val="32"/>
        </w:rPr>
        <w:t>参与的艺术类活动</w:t>
      </w:r>
      <w:r>
        <w:rPr>
          <w:rFonts w:hint="eastAsia" w:ascii="仿宋" w:hAnsi="仿宋" w:eastAsia="仿宋" w:cs="仿宋"/>
          <w:bCs/>
          <w:snapToGrid w:val="0"/>
          <w:color w:val="auto"/>
          <w:kern w:val="0"/>
          <w:sz w:val="32"/>
          <w:szCs w:val="32"/>
          <w:lang w:eastAsia="zh-CN"/>
        </w:rPr>
        <w:t>并发挥自己的特长</w:t>
      </w:r>
      <w:r>
        <w:rPr>
          <w:rFonts w:hint="eastAsia" w:ascii="仿宋" w:hAnsi="仿宋" w:eastAsia="仿宋" w:cs="仿宋"/>
          <w:bCs/>
          <w:snapToGrid w:val="0"/>
          <w:color w:val="auto"/>
          <w:kern w:val="0"/>
          <w:sz w:val="32"/>
          <w:szCs w:val="32"/>
        </w:rPr>
        <w:t>；3、</w:t>
      </w:r>
      <w:r>
        <w:rPr>
          <w:rFonts w:hint="eastAsia" w:ascii="仿宋" w:hAnsi="仿宋" w:eastAsia="仿宋" w:cs="仿宋"/>
          <w:bCs/>
          <w:snapToGrid w:val="0"/>
          <w:color w:val="auto"/>
          <w:kern w:val="0"/>
          <w:sz w:val="32"/>
          <w:szCs w:val="32"/>
          <w:lang w:eastAsia="zh-CN"/>
        </w:rPr>
        <w:t>培养</w:t>
      </w:r>
      <w:r>
        <w:rPr>
          <w:rFonts w:hint="eastAsia" w:ascii="仿宋" w:hAnsi="仿宋" w:eastAsia="仿宋" w:cs="仿宋"/>
          <w:bCs/>
          <w:snapToGrid w:val="0"/>
          <w:color w:val="auto"/>
          <w:kern w:val="0"/>
          <w:sz w:val="32"/>
          <w:szCs w:val="32"/>
        </w:rPr>
        <w:t>创新能力</w:t>
      </w:r>
      <w:r>
        <w:rPr>
          <w:rFonts w:hint="eastAsia" w:ascii="仿宋" w:hAnsi="仿宋" w:eastAsia="仿宋" w:cs="仿宋"/>
          <w:bCs/>
          <w:snapToGrid w:val="0"/>
          <w:color w:val="auto"/>
          <w:kern w:val="0"/>
          <w:sz w:val="32"/>
          <w:szCs w:val="32"/>
          <w:lang w:eastAsia="zh-CN"/>
        </w:rPr>
        <w:t>和创新意识</w:t>
      </w:r>
      <w:r>
        <w:rPr>
          <w:rFonts w:hint="eastAsia" w:ascii="仿宋" w:hAnsi="仿宋" w:eastAsia="仿宋" w:cs="仿宋"/>
          <w:bCs/>
          <w:snapToGrid w:val="0"/>
          <w:color w:val="auto"/>
          <w:kern w:val="0"/>
          <w:sz w:val="32"/>
          <w:szCs w:val="32"/>
        </w:rPr>
        <w:t>，思维活跃</w:t>
      </w:r>
      <w:r>
        <w:rPr>
          <w:rFonts w:hint="eastAsia" w:ascii="仿宋" w:hAnsi="仿宋" w:eastAsia="仿宋" w:cs="仿宋"/>
          <w:bCs/>
          <w:snapToGrid w:val="0"/>
          <w:color w:val="auto"/>
          <w:kern w:val="0"/>
          <w:sz w:val="32"/>
          <w:szCs w:val="32"/>
          <w:lang w:eastAsia="zh-CN"/>
        </w:rPr>
        <w:t>、与时俱进</w:t>
      </w:r>
      <w:r>
        <w:rPr>
          <w:rFonts w:hint="eastAsia" w:ascii="仿宋" w:hAnsi="仿宋" w:eastAsia="仿宋" w:cs="仿宋"/>
          <w:bCs/>
          <w:snapToGrid w:val="0"/>
          <w:color w:val="auto"/>
          <w:kern w:val="0"/>
          <w:sz w:val="32"/>
          <w:szCs w:val="32"/>
        </w:rPr>
        <w:t>；4、</w:t>
      </w:r>
      <w:r>
        <w:rPr>
          <w:rFonts w:hint="eastAsia" w:ascii="仿宋" w:hAnsi="仿宋" w:eastAsia="仿宋" w:cs="仿宋"/>
          <w:bCs/>
          <w:snapToGrid w:val="0"/>
          <w:color w:val="auto"/>
          <w:kern w:val="0"/>
          <w:sz w:val="32"/>
          <w:szCs w:val="32"/>
          <w:lang w:eastAsia="zh-CN"/>
        </w:rPr>
        <w:t>培养一定的</w:t>
      </w:r>
      <w:r>
        <w:rPr>
          <w:rFonts w:hint="eastAsia" w:ascii="仿宋" w:hAnsi="仿宋" w:eastAsia="仿宋" w:cs="仿宋"/>
          <w:bCs/>
          <w:snapToGrid w:val="0"/>
          <w:color w:val="auto"/>
          <w:kern w:val="0"/>
          <w:sz w:val="32"/>
          <w:szCs w:val="32"/>
        </w:rPr>
        <w:t>组织</w:t>
      </w:r>
      <w:r>
        <w:rPr>
          <w:rFonts w:hint="eastAsia" w:ascii="仿宋" w:hAnsi="仿宋" w:eastAsia="仿宋" w:cs="仿宋"/>
          <w:bCs/>
          <w:snapToGrid w:val="0"/>
          <w:color w:val="auto"/>
          <w:kern w:val="0"/>
          <w:sz w:val="32"/>
          <w:szCs w:val="32"/>
          <w:lang w:eastAsia="zh-CN"/>
        </w:rPr>
        <w:t>协调能力和责任感，</w:t>
      </w:r>
      <w:r>
        <w:rPr>
          <w:rFonts w:hint="eastAsia" w:ascii="仿宋" w:hAnsi="仿宋" w:eastAsia="仿宋" w:cs="仿宋"/>
          <w:bCs/>
          <w:snapToGrid w:val="0"/>
          <w:color w:val="auto"/>
          <w:kern w:val="0"/>
          <w:sz w:val="32"/>
          <w:szCs w:val="32"/>
        </w:rPr>
        <w:t>可承担一定的领导角色。</w:t>
      </w:r>
    </w:p>
    <w:p>
      <w:pPr>
        <w:adjustRightInd w:val="0"/>
        <w:snapToGrid w:val="0"/>
        <w:spacing w:line="360" w:lineRule="auto"/>
        <w:rPr>
          <w:rFonts w:hint="eastAsia" w:ascii="仿宋" w:hAnsi="仿宋" w:eastAsia="仿宋" w:cs="仿宋"/>
          <w:color w:val="FF0000"/>
          <w:sz w:val="32"/>
          <w:szCs w:val="32"/>
        </w:rPr>
      </w:pPr>
    </w:p>
    <w:p>
      <w:pPr>
        <w:adjustRightInd w:val="0"/>
        <w:snapToGrid w:val="0"/>
        <w:spacing w:line="360" w:lineRule="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三、培养</w:t>
      </w:r>
      <w:r>
        <w:rPr>
          <w:rFonts w:hint="eastAsia" w:ascii="仿宋" w:hAnsi="仿宋" w:eastAsia="仿宋" w:cs="仿宋"/>
          <w:color w:val="000000" w:themeColor="text1"/>
          <w:sz w:val="32"/>
          <w:szCs w:val="32"/>
          <w14:textFill>
            <w14:solidFill>
              <w14:schemeClr w14:val="tx1"/>
            </w14:solidFill>
          </w14:textFill>
        </w:rPr>
        <w:t>时长</w:t>
      </w:r>
    </w:p>
    <w:tbl>
      <w:tblPr>
        <w:tblStyle w:val="11"/>
        <w:tblW w:w="8075" w:type="dxa"/>
        <w:tblInd w:w="0" w:type="dxa"/>
        <w:tblLayout w:type="fixed"/>
        <w:tblCellMar>
          <w:top w:w="0" w:type="dxa"/>
          <w:left w:w="108" w:type="dxa"/>
          <w:bottom w:w="0" w:type="dxa"/>
          <w:right w:w="108" w:type="dxa"/>
        </w:tblCellMar>
      </w:tblPr>
      <w:tblGrid>
        <w:gridCol w:w="2830"/>
        <w:gridCol w:w="1701"/>
        <w:gridCol w:w="1701"/>
        <w:gridCol w:w="1843"/>
      </w:tblGrid>
      <w:tr>
        <w:tblPrEx>
          <w:tblLayout w:type="fixed"/>
          <w:tblCellMar>
            <w:top w:w="0" w:type="dxa"/>
            <w:left w:w="108" w:type="dxa"/>
            <w:bottom w:w="0" w:type="dxa"/>
            <w:right w:w="108" w:type="dxa"/>
          </w:tblCellMar>
        </w:tblPrEx>
        <w:trPr>
          <w:trHeight w:val="402" w:hRule="atLeast"/>
        </w:trPr>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教育内容</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培养时长</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所占比例</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备注</w:t>
            </w:r>
          </w:p>
        </w:tc>
      </w:tr>
      <w:tr>
        <w:tblPrEx>
          <w:tblLayout w:type="fixed"/>
          <w:tblCellMar>
            <w:top w:w="0" w:type="dxa"/>
            <w:left w:w="108" w:type="dxa"/>
            <w:bottom w:w="0" w:type="dxa"/>
            <w:right w:w="108" w:type="dxa"/>
          </w:tblCellMar>
        </w:tblPrEx>
        <w:trPr>
          <w:trHeight w:val="402" w:hRule="atLeast"/>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思想教育与引导</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224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43</w:t>
            </w:r>
            <w:r>
              <w:rPr>
                <w:rFonts w:hint="eastAsia" w:ascii="仿宋" w:hAnsi="仿宋" w:eastAsia="仿宋" w:cs="仿宋"/>
                <w:color w:val="000000" w:themeColor="text1"/>
                <w:kern w:val="0"/>
                <w:sz w:val="24"/>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学习与学术发展</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226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44</w:t>
            </w:r>
            <w:r>
              <w:rPr>
                <w:rFonts w:hint="eastAsia" w:ascii="仿宋" w:hAnsi="仿宋" w:eastAsia="仿宋" w:cs="仿宋"/>
                <w:color w:val="000000" w:themeColor="text1"/>
                <w:kern w:val="0"/>
                <w:sz w:val="24"/>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28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综合素质培养</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66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13</w:t>
            </w:r>
            <w:r>
              <w:rPr>
                <w:rFonts w:hint="eastAsia" w:ascii="仿宋" w:hAnsi="仿宋" w:eastAsia="仿宋" w:cs="仿宋"/>
                <w:color w:val="000000" w:themeColor="text1"/>
                <w:kern w:val="0"/>
                <w:sz w:val="24"/>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r>
        <w:tblPrEx>
          <w:tblLayout w:type="fixed"/>
          <w:tblCellMar>
            <w:top w:w="0" w:type="dxa"/>
            <w:left w:w="108" w:type="dxa"/>
            <w:bottom w:w="0" w:type="dxa"/>
            <w:right w:w="108" w:type="dxa"/>
          </w:tblCellMar>
        </w:tblPrEx>
        <w:trPr>
          <w:trHeight w:val="402" w:hRule="atLeast"/>
        </w:trPr>
        <w:tc>
          <w:tcPr>
            <w:tcW w:w="2830" w:type="dxa"/>
            <w:tcBorders>
              <w:top w:val="nil"/>
              <w:left w:val="single" w:color="auto" w:sz="4" w:space="0"/>
              <w:bottom w:val="single" w:color="auto" w:sz="4" w:space="0"/>
              <w:right w:val="nil"/>
            </w:tcBorders>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毕业总时长</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516（必选252，自选264）</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tc>
      </w:tr>
    </w:tbl>
    <w:p>
      <w:pPr>
        <w:widowControl/>
        <w:jc w:val="center"/>
        <w:rPr>
          <w:rFonts w:hint="eastAsia" w:ascii="仿宋" w:hAnsi="仿宋" w:eastAsia="仿宋" w:cs="仿宋"/>
          <w:color w:val="FF0000"/>
          <w:kern w:val="0"/>
          <w:sz w:val="24"/>
        </w:rPr>
        <w:sectPr>
          <w:footerReference r:id="rId3" w:type="default"/>
          <w:pgSz w:w="11906" w:h="16838"/>
          <w:pgMar w:top="1440" w:right="1800" w:bottom="1440" w:left="1600" w:header="851" w:footer="992" w:gutter="0"/>
          <w:cols w:space="425" w:num="1"/>
          <w:rtlGutter w:val="0"/>
          <w:docGrid w:type="lines" w:linePitch="312" w:charSpace="0"/>
        </w:sectPr>
      </w:pPr>
    </w:p>
    <w:p>
      <w:pPr>
        <w:widowControl/>
        <w:jc w:val="center"/>
        <w:rPr>
          <w:rFonts w:hint="eastAsia" w:ascii="仿宋" w:hAnsi="仿宋" w:eastAsia="仿宋" w:cs="仿宋"/>
          <w:color w:val="auto"/>
          <w:kern w:val="0"/>
          <w:sz w:val="24"/>
        </w:rPr>
      </w:pPr>
    </w:p>
    <w:p>
      <w:pPr>
        <w:adjustRightInd w:val="0"/>
        <w:snapToGrid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四、博雅学院第二课堂教育内容一览表</w:t>
      </w:r>
    </w:p>
    <w:tbl>
      <w:tblPr>
        <w:tblStyle w:val="11"/>
        <w:tblW w:w="14170" w:type="dxa"/>
        <w:jc w:val="center"/>
        <w:tblInd w:w="0" w:type="dxa"/>
        <w:tblLayout w:type="fixed"/>
        <w:tblCellMar>
          <w:top w:w="0" w:type="dxa"/>
          <w:left w:w="108" w:type="dxa"/>
          <w:bottom w:w="0" w:type="dxa"/>
          <w:right w:w="108" w:type="dxa"/>
        </w:tblCellMar>
      </w:tblPr>
      <w:tblGrid>
        <w:gridCol w:w="1275"/>
        <w:gridCol w:w="1248"/>
        <w:gridCol w:w="3402"/>
        <w:gridCol w:w="4111"/>
        <w:gridCol w:w="1390"/>
        <w:gridCol w:w="1276"/>
        <w:gridCol w:w="1468"/>
      </w:tblGrid>
      <w:tr>
        <w:tblPrEx>
          <w:tblLayout w:type="fixed"/>
          <w:tblCellMar>
            <w:top w:w="0" w:type="dxa"/>
            <w:left w:w="108" w:type="dxa"/>
            <w:bottom w:w="0" w:type="dxa"/>
            <w:right w:w="108" w:type="dxa"/>
          </w:tblCellMar>
        </w:tblPrEx>
        <w:trPr>
          <w:trHeight w:val="90" w:hRule="atLeast"/>
          <w:tblHeader/>
          <w:jc w:val="center"/>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学年</w:t>
            </w:r>
          </w:p>
        </w:tc>
        <w:tc>
          <w:tcPr>
            <w:tcW w:w="465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教育内容</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教育活动</w:t>
            </w:r>
          </w:p>
        </w:tc>
        <w:tc>
          <w:tcPr>
            <w:tcW w:w="139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学年学习时长</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安排活动次数</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对象/</w:t>
            </w:r>
          </w:p>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覆盖面</w:t>
            </w:r>
          </w:p>
        </w:tc>
      </w:tr>
      <w:tr>
        <w:tblPrEx>
          <w:tblLayout w:type="fixed"/>
          <w:tblCellMar>
            <w:top w:w="0" w:type="dxa"/>
            <w:left w:w="108" w:type="dxa"/>
            <w:bottom w:w="0" w:type="dxa"/>
            <w:right w:w="108" w:type="dxa"/>
          </w:tblCellMar>
        </w:tblPrEx>
        <w:trPr>
          <w:trHeight w:val="285" w:hRule="atLeast"/>
          <w:jc w:val="center"/>
        </w:trPr>
        <w:tc>
          <w:tcPr>
            <w:tcW w:w="1275" w:type="dxa"/>
            <w:vMerge w:val="restart"/>
            <w:tcBorders>
              <w:top w:val="nil"/>
              <w:left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第一学年</w:t>
            </w:r>
          </w:p>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172</w:t>
            </w:r>
            <w:r>
              <w:rPr>
                <w:rFonts w:hint="eastAsia" w:ascii="仿宋" w:hAnsi="仿宋" w:eastAsia="仿宋" w:cs="仿宋"/>
                <w:color w:val="auto"/>
                <w:kern w:val="0"/>
                <w:sz w:val="24"/>
              </w:rPr>
              <w:t>小时）</w:t>
            </w:r>
          </w:p>
        </w:tc>
        <w:tc>
          <w:tcPr>
            <w:tcW w:w="1248" w:type="dxa"/>
            <w:vMerge w:val="restart"/>
            <w:tcBorders>
              <w:top w:val="single" w:color="auto" w:sz="4" w:space="0"/>
              <w:left w:val="nil"/>
              <w:right w:val="single" w:color="auto" w:sz="4" w:space="0"/>
            </w:tcBorders>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思想教育</w:t>
            </w:r>
          </w:p>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与引导</w:t>
            </w: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学校</w:t>
            </w:r>
            <w:r>
              <w:rPr>
                <w:rFonts w:hint="eastAsia" w:ascii="仿宋" w:hAnsi="仿宋" w:eastAsia="仿宋" w:cs="仿宋"/>
                <w:color w:val="auto"/>
                <w:kern w:val="0"/>
                <w:sz w:val="24"/>
                <w:lang w:val="en-US" w:eastAsia="zh-CN"/>
              </w:rPr>
              <w:t>学院</w:t>
            </w:r>
            <w:r>
              <w:rPr>
                <w:rFonts w:hint="eastAsia" w:ascii="仿宋" w:hAnsi="仿宋" w:eastAsia="仿宋" w:cs="仿宋"/>
                <w:color w:val="auto"/>
                <w:kern w:val="0"/>
                <w:sz w:val="24"/>
              </w:rPr>
              <w:t>规章制度学习教育</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教育讲座</w:t>
            </w:r>
          </w:p>
        </w:tc>
        <w:tc>
          <w:tcPr>
            <w:tcW w:w="1390"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社会主义核心价值观专题教育</w:t>
            </w:r>
          </w:p>
        </w:tc>
        <w:tc>
          <w:tcPr>
            <w:tcW w:w="411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教育讲座</w:t>
            </w:r>
          </w:p>
        </w:tc>
        <w:tc>
          <w:tcPr>
            <w:tcW w:w="1390"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2</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安全纪律与诚信教育</w:t>
            </w:r>
          </w:p>
        </w:tc>
        <w:tc>
          <w:tcPr>
            <w:tcW w:w="411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教育讲座</w:t>
            </w:r>
          </w:p>
        </w:tc>
        <w:tc>
          <w:tcPr>
            <w:tcW w:w="1390"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w:t>
            </w:r>
            <w:r>
              <w:rPr>
                <w:rFonts w:hint="eastAsia" w:ascii="仿宋" w:hAnsi="仿宋" w:eastAsia="仿宋" w:cs="仿宋"/>
                <w:color w:val="auto"/>
                <w:kern w:val="0"/>
                <w:sz w:val="24"/>
                <w:lang w:val="en-US" w:eastAsia="zh-CN"/>
              </w:rPr>
              <w:t>100</w:t>
            </w:r>
            <w:r>
              <w:rPr>
                <w:rFonts w:hint="eastAsia" w:ascii="仿宋" w:hAnsi="仿宋" w:eastAsia="仿宋" w:cs="仿宋"/>
                <w:color w:val="auto"/>
                <w:kern w:val="0"/>
                <w:sz w:val="24"/>
              </w:rPr>
              <w:t>%</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党建</w:t>
            </w:r>
            <w:r>
              <w:rPr>
                <w:rFonts w:hint="eastAsia" w:ascii="仿宋" w:hAnsi="仿宋" w:eastAsia="仿宋" w:cs="仿宋"/>
                <w:color w:val="auto"/>
                <w:kern w:val="0"/>
                <w:sz w:val="24"/>
                <w:lang w:val="en-US" w:eastAsia="zh-CN"/>
              </w:rPr>
              <w:t>团建</w:t>
            </w:r>
            <w:r>
              <w:rPr>
                <w:rFonts w:hint="eastAsia" w:ascii="仿宋" w:hAnsi="仿宋" w:eastAsia="仿宋" w:cs="仿宋"/>
                <w:color w:val="auto"/>
                <w:kern w:val="0"/>
                <w:sz w:val="24"/>
              </w:rPr>
              <w:t>专题教育</w:t>
            </w:r>
          </w:p>
        </w:tc>
        <w:tc>
          <w:tcPr>
            <w:tcW w:w="411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青马讲座、五四主题团日活动</w:t>
            </w:r>
          </w:p>
        </w:tc>
        <w:tc>
          <w:tcPr>
            <w:tcW w:w="1390"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5</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w:t>
            </w:r>
            <w:r>
              <w:rPr>
                <w:rFonts w:hint="eastAsia" w:ascii="仿宋" w:hAnsi="仿宋" w:eastAsia="仿宋" w:cs="仿宋"/>
                <w:color w:val="auto"/>
                <w:kern w:val="0"/>
                <w:sz w:val="24"/>
                <w:lang w:val="en-US" w:eastAsia="zh-CN"/>
              </w:rPr>
              <w:t>90%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人文精神培养</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寒假社会关怀报告</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、西安-延安移动课堂</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、大型活动观众参与</w:t>
            </w:r>
          </w:p>
        </w:tc>
        <w:tc>
          <w:tcPr>
            <w:tcW w:w="1390"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restart"/>
            <w:tcBorders>
              <w:top w:val="single" w:color="auto" w:sz="4" w:space="0"/>
              <w:left w:val="nil"/>
              <w:right w:val="single" w:color="auto" w:sz="4" w:space="0"/>
            </w:tcBorders>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学习与学术发展</w:t>
            </w: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学术发展</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博雅讲座、沙龙、名师下午茶</w:t>
            </w:r>
            <w:r>
              <w:rPr>
                <w:rFonts w:hint="eastAsia" w:ascii="仿宋" w:hAnsi="仿宋" w:eastAsia="仿宋" w:cs="仿宋"/>
                <w:color w:val="auto"/>
                <w:kern w:val="0"/>
                <w:sz w:val="24"/>
              </w:rPr>
              <w:t>*</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人文</w:t>
            </w:r>
            <w:r>
              <w:rPr>
                <w:rFonts w:hint="eastAsia" w:ascii="仿宋" w:hAnsi="仿宋" w:eastAsia="仿宋" w:cs="仿宋"/>
                <w:color w:val="auto"/>
                <w:kern w:val="0"/>
                <w:sz w:val="24"/>
              </w:rPr>
              <w:t>古典知识竞赛*</w:t>
            </w:r>
            <w:r>
              <w:rPr>
                <w:rFonts w:hint="eastAsia" w:ascii="仿宋" w:hAnsi="仿宋" w:eastAsia="仿宋" w:cs="仿宋"/>
                <w:color w:val="auto"/>
                <w:kern w:val="0"/>
                <w:sz w:val="24"/>
              </w:rPr>
              <w:t>、戏剧节*</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西安-延安移动课堂</w:t>
            </w:r>
            <w:r>
              <w:rPr>
                <w:rFonts w:hint="eastAsia" w:ascii="仿宋" w:hAnsi="仿宋" w:eastAsia="仿宋" w:cs="仿宋"/>
                <w:color w:val="auto"/>
                <w:kern w:val="0"/>
                <w:sz w:val="24"/>
              </w:rPr>
              <w:t>*</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74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15</w:t>
            </w:r>
          </w:p>
        </w:tc>
        <w:tc>
          <w:tcPr>
            <w:tcW w:w="14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right w:val="single" w:color="auto" w:sz="4" w:space="0"/>
            </w:tcBorders>
            <w:vAlign w:val="center"/>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课外读书报告</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研读经典*</w:t>
            </w:r>
            <w:r>
              <w:rPr>
                <w:rFonts w:hint="eastAsia" w:ascii="仿宋" w:hAnsi="仿宋" w:eastAsia="仿宋" w:cs="仿宋"/>
                <w:color w:val="auto"/>
                <w:kern w:val="0"/>
                <w:sz w:val="24"/>
                <w:lang w:val="en-US" w:eastAsia="zh-CN"/>
              </w:rPr>
              <w:t>、小组讨论、读书报告</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w:t>
            </w:r>
          </w:p>
        </w:tc>
        <w:tc>
          <w:tcPr>
            <w:tcW w:w="14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学业规划</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讲座</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1</w:t>
            </w:r>
          </w:p>
        </w:tc>
        <w:tc>
          <w:tcPr>
            <w:tcW w:w="14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restart"/>
            <w:tcBorders>
              <w:top w:val="single" w:color="auto" w:sz="4" w:space="0"/>
              <w:left w:val="nil"/>
              <w:right w:val="single" w:color="auto" w:sz="4" w:space="0"/>
            </w:tcBorders>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综合素质培养</w:t>
            </w:r>
          </w:p>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身心健康教育</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讲座</w:t>
            </w:r>
          </w:p>
        </w:tc>
        <w:tc>
          <w:tcPr>
            <w:tcW w:w="1390"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文艺体育</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迎新、</w:t>
            </w:r>
            <w:r>
              <w:rPr>
                <w:rFonts w:hint="eastAsia" w:ascii="仿宋" w:hAnsi="仿宋" w:eastAsia="仿宋" w:cs="仿宋"/>
                <w:color w:val="auto"/>
                <w:kern w:val="0"/>
                <w:sz w:val="24"/>
                <w:lang w:val="en-US" w:eastAsia="zh-CN"/>
              </w:rPr>
              <w:t>毕业</w:t>
            </w:r>
            <w:r>
              <w:rPr>
                <w:rFonts w:hint="eastAsia" w:ascii="仿宋" w:hAnsi="仿宋" w:eastAsia="仿宋" w:cs="仿宋"/>
                <w:color w:val="auto"/>
                <w:kern w:val="0"/>
                <w:sz w:val="24"/>
              </w:rPr>
              <w:t>晚会</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长跑月活动</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足球赛</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篮球赛</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趣味运动会、小厨神比赛</w:t>
            </w:r>
          </w:p>
        </w:tc>
        <w:tc>
          <w:tcPr>
            <w:tcW w:w="1390"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7</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bottom w:val="single" w:color="auto" w:sz="4" w:space="0"/>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学生</w:t>
            </w:r>
            <w:r>
              <w:rPr>
                <w:rFonts w:hint="eastAsia" w:ascii="仿宋" w:hAnsi="仿宋" w:eastAsia="仿宋" w:cs="仿宋"/>
                <w:color w:val="auto"/>
                <w:kern w:val="0"/>
                <w:sz w:val="24"/>
                <w:lang w:val="en-US" w:eastAsia="zh-CN"/>
              </w:rPr>
              <w:t>组织</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参</w:t>
            </w:r>
            <w:r>
              <w:rPr>
                <w:rFonts w:hint="eastAsia" w:ascii="仿宋" w:hAnsi="仿宋" w:eastAsia="仿宋" w:cs="仿宋"/>
                <w:color w:val="auto"/>
                <w:kern w:val="0"/>
                <w:sz w:val="24"/>
                <w:lang w:val="en-US" w:eastAsia="zh-CN"/>
              </w:rPr>
              <w:t>加学校学生会、团工委、院团学联、社团、兴趣小组、班级服务、读书小组</w:t>
            </w:r>
          </w:p>
        </w:tc>
        <w:tc>
          <w:tcPr>
            <w:tcW w:w="1390"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restart"/>
            <w:tcBorders>
              <w:top w:val="nil"/>
              <w:left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第二学年</w:t>
            </w:r>
          </w:p>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228</w:t>
            </w:r>
            <w:r>
              <w:rPr>
                <w:rFonts w:hint="eastAsia" w:ascii="仿宋" w:hAnsi="仿宋" w:eastAsia="仿宋" w:cs="仿宋"/>
                <w:color w:val="auto"/>
                <w:kern w:val="0"/>
                <w:sz w:val="24"/>
              </w:rPr>
              <w:t>小时）</w:t>
            </w:r>
          </w:p>
        </w:tc>
        <w:tc>
          <w:tcPr>
            <w:tcW w:w="1248" w:type="dxa"/>
            <w:vMerge w:val="restart"/>
            <w:tcBorders>
              <w:top w:val="single" w:color="auto" w:sz="4" w:space="0"/>
              <w:left w:val="nil"/>
              <w:right w:val="single" w:color="auto" w:sz="4" w:space="0"/>
            </w:tcBorders>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思想教育</w:t>
            </w:r>
          </w:p>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与引导</w:t>
            </w: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马克思主义理论自主学习</w:t>
            </w:r>
          </w:p>
        </w:tc>
        <w:tc>
          <w:tcPr>
            <w:tcW w:w="411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小组讨论、报告</w:t>
            </w:r>
          </w:p>
        </w:tc>
        <w:tc>
          <w:tcPr>
            <w:tcW w:w="1390"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安全纪律与诚信教育</w:t>
            </w:r>
          </w:p>
        </w:tc>
        <w:tc>
          <w:tcPr>
            <w:tcW w:w="411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教育讲座</w:t>
            </w:r>
          </w:p>
        </w:tc>
        <w:tc>
          <w:tcPr>
            <w:tcW w:w="1390"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社会主义核心价值观专题教育</w:t>
            </w:r>
          </w:p>
        </w:tc>
        <w:tc>
          <w:tcPr>
            <w:tcW w:w="4111" w:type="dxa"/>
            <w:tcBorders>
              <w:top w:val="nil"/>
              <w:left w:val="nil"/>
              <w:bottom w:val="single" w:color="auto" w:sz="4" w:space="0"/>
              <w:right w:val="single" w:color="auto" w:sz="4" w:space="0"/>
            </w:tcBorders>
            <w:shd w:val="clear" w:color="auto" w:fill="auto"/>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教育讲座</w:t>
            </w:r>
          </w:p>
        </w:tc>
        <w:tc>
          <w:tcPr>
            <w:tcW w:w="1390"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2</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党建</w:t>
            </w:r>
            <w:r>
              <w:rPr>
                <w:rFonts w:hint="eastAsia" w:ascii="仿宋" w:hAnsi="仿宋" w:eastAsia="仿宋" w:cs="仿宋"/>
                <w:color w:val="auto"/>
                <w:kern w:val="0"/>
                <w:sz w:val="24"/>
                <w:lang w:val="en-US" w:eastAsia="zh-CN"/>
              </w:rPr>
              <w:t>团建</w:t>
            </w:r>
            <w:r>
              <w:rPr>
                <w:rFonts w:hint="eastAsia" w:ascii="仿宋" w:hAnsi="仿宋" w:eastAsia="仿宋" w:cs="仿宋"/>
                <w:color w:val="auto"/>
                <w:kern w:val="0"/>
                <w:sz w:val="24"/>
              </w:rPr>
              <w:t>专题教育</w:t>
            </w:r>
          </w:p>
        </w:tc>
        <w:tc>
          <w:tcPr>
            <w:tcW w:w="4111" w:type="dxa"/>
            <w:tcBorders>
              <w:top w:val="nil"/>
              <w:left w:val="nil"/>
              <w:bottom w:val="single" w:color="auto" w:sz="4" w:space="0"/>
              <w:right w:val="single" w:color="auto" w:sz="4" w:space="0"/>
            </w:tcBorders>
            <w:shd w:val="clear" w:color="auto" w:fill="auto"/>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青马讲座、五四主题团日活动</w:t>
            </w:r>
          </w:p>
        </w:tc>
        <w:tc>
          <w:tcPr>
            <w:tcW w:w="1390"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5</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w:t>
            </w:r>
            <w:r>
              <w:rPr>
                <w:rFonts w:hint="eastAsia" w:ascii="仿宋" w:hAnsi="仿宋" w:eastAsia="仿宋" w:cs="仿宋"/>
                <w:color w:val="auto"/>
                <w:kern w:val="0"/>
                <w:sz w:val="24"/>
                <w:lang w:val="en-US" w:eastAsia="zh-CN"/>
              </w:rPr>
              <w:t>94</w:t>
            </w:r>
            <w:r>
              <w:rPr>
                <w:rFonts w:hint="eastAsia" w:ascii="仿宋" w:hAnsi="仿宋" w:eastAsia="仿宋" w:cs="仿宋"/>
                <w:color w:val="auto"/>
                <w:kern w:val="0"/>
                <w:sz w:val="24"/>
              </w:rPr>
              <w:t>%</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bottom w:val="single" w:color="auto" w:sz="4" w:space="0"/>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人文精神培养</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大型活动观众参与、婺源下乡</w:t>
            </w:r>
            <w:r>
              <w:rPr>
                <w:rFonts w:hint="eastAsia" w:ascii="仿宋" w:hAnsi="仿宋" w:eastAsia="仿宋" w:cs="仿宋"/>
                <w:color w:val="auto"/>
                <w:kern w:val="0"/>
                <w:sz w:val="24"/>
              </w:rPr>
              <w:t>*</w:t>
            </w:r>
          </w:p>
        </w:tc>
        <w:tc>
          <w:tcPr>
            <w:tcW w:w="1390"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restart"/>
            <w:tcBorders>
              <w:top w:val="single" w:color="auto" w:sz="4" w:space="0"/>
              <w:left w:val="nil"/>
              <w:right w:val="single" w:color="auto" w:sz="4" w:space="0"/>
            </w:tcBorders>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学习与学术发展</w:t>
            </w: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学术发展</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博雅讲座、沙龙、名师下午茶</w:t>
            </w:r>
            <w:r>
              <w:rPr>
                <w:rFonts w:hint="eastAsia" w:ascii="仿宋" w:hAnsi="仿宋" w:eastAsia="仿宋" w:cs="仿宋"/>
                <w:color w:val="auto"/>
                <w:kern w:val="0"/>
                <w:sz w:val="24"/>
              </w:rPr>
              <w:t>*</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人文</w:t>
            </w:r>
            <w:r>
              <w:rPr>
                <w:rFonts w:hint="eastAsia" w:ascii="仿宋" w:hAnsi="仿宋" w:eastAsia="仿宋" w:cs="仿宋"/>
                <w:color w:val="auto"/>
                <w:kern w:val="0"/>
                <w:sz w:val="24"/>
              </w:rPr>
              <w:t>古典知识竞赛*</w:t>
            </w:r>
            <w:r>
              <w:rPr>
                <w:rFonts w:hint="eastAsia" w:ascii="仿宋" w:hAnsi="仿宋" w:eastAsia="仿宋" w:cs="仿宋"/>
                <w:color w:val="auto"/>
                <w:kern w:val="0"/>
                <w:sz w:val="24"/>
              </w:rPr>
              <w:t>、戏剧节*</w:t>
            </w:r>
          </w:p>
        </w:tc>
        <w:tc>
          <w:tcPr>
            <w:tcW w:w="1390"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42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14</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right w:val="single" w:color="auto" w:sz="4" w:space="0"/>
            </w:tcBorders>
            <w:vAlign w:val="center"/>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课外读书报告</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研读经典</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小组讨论</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读书报告</w:t>
            </w:r>
          </w:p>
        </w:tc>
        <w:tc>
          <w:tcPr>
            <w:tcW w:w="1390"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6</w:t>
            </w:r>
          </w:p>
        </w:tc>
        <w:tc>
          <w:tcPr>
            <w:tcW w:w="14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restart"/>
            <w:tcBorders>
              <w:top w:val="single" w:color="auto" w:sz="4" w:space="0"/>
              <w:left w:val="nil"/>
              <w:right w:val="single" w:color="auto" w:sz="4" w:space="0"/>
            </w:tcBorders>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综合素质</w:t>
            </w:r>
          </w:p>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培养</w:t>
            </w:r>
          </w:p>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文艺体育</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迎新、</w:t>
            </w:r>
            <w:r>
              <w:rPr>
                <w:rFonts w:hint="eastAsia" w:ascii="仿宋" w:hAnsi="仿宋" w:eastAsia="仿宋" w:cs="仿宋"/>
                <w:color w:val="auto"/>
                <w:kern w:val="0"/>
                <w:sz w:val="24"/>
                <w:lang w:val="en-US" w:eastAsia="zh-CN"/>
              </w:rPr>
              <w:t>毕业</w:t>
            </w:r>
            <w:r>
              <w:rPr>
                <w:rFonts w:hint="eastAsia" w:ascii="仿宋" w:hAnsi="仿宋" w:eastAsia="仿宋" w:cs="仿宋"/>
                <w:color w:val="auto"/>
                <w:kern w:val="0"/>
                <w:sz w:val="24"/>
              </w:rPr>
              <w:t>晚会</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长跑月活动</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足球赛</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篮球赛</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趣味运动会、小厨神比赛</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14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7</w:t>
            </w:r>
          </w:p>
        </w:tc>
        <w:tc>
          <w:tcPr>
            <w:tcW w:w="14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bottom w:val="single" w:color="auto" w:sz="4" w:space="0"/>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身心健康教育</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讲座</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第三学年</w:t>
            </w:r>
          </w:p>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60</w:t>
            </w:r>
            <w:r>
              <w:rPr>
                <w:rFonts w:hint="eastAsia" w:ascii="仿宋" w:hAnsi="仿宋" w:eastAsia="仿宋" w:cs="仿宋"/>
                <w:color w:val="auto"/>
                <w:kern w:val="0"/>
                <w:sz w:val="24"/>
              </w:rPr>
              <w:t>小时）</w:t>
            </w:r>
          </w:p>
        </w:tc>
        <w:tc>
          <w:tcPr>
            <w:tcW w:w="1248" w:type="dxa"/>
            <w:vMerge w:val="restart"/>
            <w:tcBorders>
              <w:top w:val="single" w:color="auto" w:sz="4" w:space="0"/>
              <w:left w:val="nil"/>
              <w:right w:val="single" w:color="auto" w:sz="4" w:space="0"/>
            </w:tcBorders>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思想教育</w:t>
            </w:r>
          </w:p>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与引导</w:t>
            </w: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马克思主义理论自主学习</w:t>
            </w:r>
          </w:p>
        </w:tc>
        <w:tc>
          <w:tcPr>
            <w:tcW w:w="4111" w:type="dxa"/>
            <w:tcBorders>
              <w:top w:val="nil"/>
              <w:left w:val="nil"/>
              <w:bottom w:val="single" w:color="auto" w:sz="4" w:space="0"/>
              <w:right w:val="single" w:color="auto" w:sz="4" w:space="0"/>
            </w:tcBorders>
            <w:shd w:val="clear" w:color="auto" w:fill="auto"/>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小组讨论、报告</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right w:val="single" w:color="auto" w:sz="4" w:space="0"/>
            </w:tcBorders>
            <w:vAlign w:val="center"/>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安全纪律与诚信教育</w:t>
            </w:r>
          </w:p>
        </w:tc>
        <w:tc>
          <w:tcPr>
            <w:tcW w:w="4111" w:type="dxa"/>
            <w:tcBorders>
              <w:top w:val="nil"/>
              <w:left w:val="nil"/>
              <w:bottom w:val="single" w:color="auto" w:sz="4" w:space="0"/>
              <w:right w:val="single" w:color="auto" w:sz="4" w:space="0"/>
            </w:tcBorders>
            <w:shd w:val="clear" w:color="auto" w:fill="auto"/>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教育讲座</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right w:val="single" w:color="auto" w:sz="4" w:space="0"/>
            </w:tcBorders>
            <w:vAlign w:val="center"/>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社会主义核心价值观专题教育</w:t>
            </w:r>
          </w:p>
        </w:tc>
        <w:tc>
          <w:tcPr>
            <w:tcW w:w="4111" w:type="dxa"/>
            <w:tcBorders>
              <w:top w:val="nil"/>
              <w:left w:val="nil"/>
              <w:bottom w:val="single" w:color="auto" w:sz="4" w:space="0"/>
              <w:right w:val="single" w:color="auto" w:sz="4" w:space="0"/>
            </w:tcBorders>
            <w:shd w:val="clear" w:color="auto" w:fill="auto"/>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教育讲座</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right w:val="single" w:color="auto" w:sz="4" w:space="0"/>
            </w:tcBorders>
            <w:vAlign w:val="center"/>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党建</w:t>
            </w:r>
            <w:r>
              <w:rPr>
                <w:rFonts w:hint="eastAsia" w:ascii="仿宋" w:hAnsi="仿宋" w:eastAsia="仿宋" w:cs="仿宋"/>
                <w:color w:val="auto"/>
                <w:kern w:val="0"/>
                <w:sz w:val="24"/>
                <w:lang w:val="en-US" w:eastAsia="zh-CN"/>
              </w:rPr>
              <w:t>团建</w:t>
            </w:r>
            <w:r>
              <w:rPr>
                <w:rFonts w:hint="eastAsia" w:ascii="仿宋" w:hAnsi="仿宋" w:eastAsia="仿宋" w:cs="仿宋"/>
                <w:color w:val="auto"/>
                <w:kern w:val="0"/>
                <w:sz w:val="24"/>
              </w:rPr>
              <w:t>专题教育</w:t>
            </w:r>
          </w:p>
        </w:tc>
        <w:tc>
          <w:tcPr>
            <w:tcW w:w="4111" w:type="dxa"/>
            <w:tcBorders>
              <w:top w:val="nil"/>
              <w:left w:val="nil"/>
              <w:bottom w:val="single" w:color="auto" w:sz="4" w:space="0"/>
              <w:right w:val="single" w:color="auto" w:sz="4" w:space="0"/>
            </w:tcBorders>
            <w:shd w:val="clear" w:color="auto" w:fill="auto"/>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青马讲座、五四主题团日活动</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5</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w:t>
            </w:r>
            <w:r>
              <w:rPr>
                <w:rFonts w:hint="eastAsia" w:ascii="仿宋" w:hAnsi="仿宋" w:eastAsia="仿宋" w:cs="仿宋"/>
                <w:color w:val="auto"/>
                <w:kern w:val="0"/>
                <w:sz w:val="24"/>
                <w:lang w:val="en-US" w:eastAsia="zh-CN"/>
              </w:rPr>
              <w:t>94</w:t>
            </w:r>
            <w:r>
              <w:rPr>
                <w:rFonts w:hint="eastAsia" w:ascii="仿宋" w:hAnsi="仿宋" w:eastAsia="仿宋" w:cs="仿宋"/>
                <w:color w:val="auto"/>
                <w:kern w:val="0"/>
                <w:sz w:val="24"/>
              </w:rPr>
              <w:t>%</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人文精神培养</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大型活动观众参与</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tcBorders>
              <w:top w:val="single" w:color="auto" w:sz="4" w:space="0"/>
              <w:left w:val="nil"/>
              <w:right w:val="single" w:color="auto" w:sz="4" w:space="0"/>
            </w:tcBorders>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学习与学术发展</w:t>
            </w: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学术发展</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博雅讲座、沙龙、名师下午茶</w:t>
            </w:r>
            <w:r>
              <w:rPr>
                <w:rFonts w:hint="eastAsia" w:ascii="仿宋" w:hAnsi="仿宋" w:eastAsia="仿宋" w:cs="仿宋"/>
                <w:color w:val="auto"/>
                <w:kern w:val="0"/>
                <w:sz w:val="24"/>
              </w:rPr>
              <w:t>*</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人文</w:t>
            </w:r>
            <w:r>
              <w:rPr>
                <w:rFonts w:hint="eastAsia" w:ascii="仿宋" w:hAnsi="仿宋" w:eastAsia="仿宋" w:cs="仿宋"/>
                <w:color w:val="auto"/>
                <w:kern w:val="0"/>
                <w:sz w:val="24"/>
              </w:rPr>
              <w:t>古典知识竞赛*</w:t>
            </w:r>
            <w:r>
              <w:rPr>
                <w:rFonts w:hint="eastAsia" w:ascii="仿宋" w:hAnsi="仿宋" w:eastAsia="仿宋" w:cs="仿宋"/>
                <w:color w:val="auto"/>
                <w:kern w:val="0"/>
                <w:sz w:val="24"/>
              </w:rPr>
              <w:t>、戏剧节*</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8</w:t>
            </w:r>
          </w:p>
        </w:tc>
        <w:tc>
          <w:tcPr>
            <w:tcW w:w="14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restart"/>
            <w:tcBorders>
              <w:top w:val="single" w:color="auto" w:sz="4" w:space="0"/>
              <w:left w:val="nil"/>
              <w:right w:val="single" w:color="auto" w:sz="4" w:space="0"/>
            </w:tcBorders>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综合素质培养</w:t>
            </w: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文艺体育</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迎新、</w:t>
            </w:r>
            <w:r>
              <w:rPr>
                <w:rFonts w:hint="eastAsia" w:ascii="仿宋" w:hAnsi="仿宋" w:eastAsia="仿宋" w:cs="仿宋"/>
                <w:color w:val="auto"/>
                <w:kern w:val="0"/>
                <w:sz w:val="24"/>
                <w:lang w:val="en-US" w:eastAsia="zh-CN"/>
              </w:rPr>
              <w:t>毕业</w:t>
            </w:r>
            <w:r>
              <w:rPr>
                <w:rFonts w:hint="eastAsia" w:ascii="仿宋" w:hAnsi="仿宋" w:eastAsia="仿宋" w:cs="仿宋"/>
                <w:color w:val="auto"/>
                <w:kern w:val="0"/>
                <w:sz w:val="24"/>
              </w:rPr>
              <w:t>晚会</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长跑月活动</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足球赛</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篮球赛</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趣味运动会、小厨神比赛</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7</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身心健康教育</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讲座</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402" w:hRule="atLeast"/>
          <w:jc w:val="center"/>
        </w:trPr>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第四学年</w:t>
            </w:r>
          </w:p>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56</w:t>
            </w:r>
            <w:r>
              <w:rPr>
                <w:rFonts w:hint="eastAsia" w:ascii="仿宋" w:hAnsi="仿宋" w:eastAsia="仿宋" w:cs="仿宋"/>
                <w:color w:val="auto"/>
                <w:kern w:val="0"/>
                <w:sz w:val="24"/>
              </w:rPr>
              <w:t>小时）</w:t>
            </w:r>
          </w:p>
        </w:tc>
        <w:tc>
          <w:tcPr>
            <w:tcW w:w="1248" w:type="dxa"/>
            <w:vMerge w:val="restart"/>
            <w:tcBorders>
              <w:top w:val="single" w:color="auto" w:sz="4" w:space="0"/>
              <w:left w:val="nil"/>
              <w:right w:val="single" w:color="auto" w:sz="4" w:space="0"/>
            </w:tcBorders>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思想教育</w:t>
            </w:r>
          </w:p>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与引导</w:t>
            </w: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就业政策解读</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教育讲座</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尊师爱校、文明离校教育</w:t>
            </w:r>
          </w:p>
        </w:tc>
        <w:tc>
          <w:tcPr>
            <w:tcW w:w="4111" w:type="dxa"/>
            <w:tcBorders>
              <w:top w:val="nil"/>
              <w:left w:val="nil"/>
              <w:bottom w:val="single" w:color="auto" w:sz="4" w:space="0"/>
              <w:right w:val="single" w:color="auto" w:sz="4" w:space="0"/>
            </w:tcBorders>
            <w:shd w:val="clear" w:color="auto" w:fill="auto"/>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教育讲座</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社会主义核心价值观专题教育</w:t>
            </w:r>
          </w:p>
        </w:tc>
        <w:tc>
          <w:tcPr>
            <w:tcW w:w="4111" w:type="dxa"/>
            <w:tcBorders>
              <w:top w:val="nil"/>
              <w:left w:val="nil"/>
              <w:bottom w:val="single" w:color="auto" w:sz="4" w:space="0"/>
              <w:right w:val="single" w:color="auto" w:sz="4" w:space="0"/>
            </w:tcBorders>
            <w:shd w:val="clear" w:color="auto" w:fill="auto"/>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教育讲座</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lang w:val="en-US"/>
              </w:rPr>
            </w:pPr>
            <w:r>
              <w:rPr>
                <w:rFonts w:hint="eastAsia" w:ascii="仿宋" w:hAnsi="仿宋" w:eastAsia="仿宋" w:cs="仿宋"/>
                <w:color w:val="auto"/>
                <w:kern w:val="0"/>
                <w:sz w:val="24"/>
                <w:lang w:val="en-US" w:eastAsia="zh-CN"/>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w:t>
            </w:r>
          </w:p>
        </w:tc>
        <w:tc>
          <w:tcPr>
            <w:tcW w:w="14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党建</w:t>
            </w:r>
            <w:r>
              <w:rPr>
                <w:rFonts w:hint="eastAsia" w:ascii="仿宋" w:hAnsi="仿宋" w:eastAsia="仿宋" w:cs="仿宋"/>
                <w:color w:val="auto"/>
                <w:kern w:val="0"/>
                <w:sz w:val="24"/>
                <w:lang w:val="en-US" w:eastAsia="zh-CN"/>
              </w:rPr>
              <w:t>团建</w:t>
            </w:r>
            <w:r>
              <w:rPr>
                <w:rFonts w:hint="eastAsia" w:ascii="仿宋" w:hAnsi="仿宋" w:eastAsia="仿宋" w:cs="仿宋"/>
                <w:color w:val="auto"/>
                <w:kern w:val="0"/>
                <w:sz w:val="24"/>
              </w:rPr>
              <w:t>专题教育</w:t>
            </w:r>
          </w:p>
        </w:tc>
        <w:tc>
          <w:tcPr>
            <w:tcW w:w="4111" w:type="dxa"/>
            <w:tcBorders>
              <w:top w:val="nil"/>
              <w:left w:val="nil"/>
              <w:bottom w:val="single" w:color="auto" w:sz="4" w:space="0"/>
              <w:right w:val="single" w:color="auto" w:sz="4" w:space="0"/>
            </w:tcBorders>
            <w:shd w:val="clear" w:color="auto" w:fill="auto"/>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青马讲座</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4</w:t>
            </w:r>
          </w:p>
        </w:tc>
        <w:tc>
          <w:tcPr>
            <w:tcW w:w="14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w:t>
            </w:r>
            <w:r>
              <w:rPr>
                <w:rFonts w:hint="eastAsia" w:ascii="仿宋" w:hAnsi="仿宋" w:eastAsia="仿宋" w:cs="仿宋"/>
                <w:color w:val="auto"/>
                <w:kern w:val="0"/>
                <w:sz w:val="24"/>
                <w:lang w:val="en-US" w:eastAsia="zh-CN"/>
              </w:rPr>
              <w:t>97</w:t>
            </w:r>
            <w:r>
              <w:rPr>
                <w:rFonts w:hint="eastAsia" w:ascii="仿宋" w:hAnsi="仿宋" w:eastAsia="仿宋" w:cs="仿宋"/>
                <w:color w:val="auto"/>
                <w:kern w:val="0"/>
                <w:sz w:val="24"/>
              </w:rPr>
              <w:t>%</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vMerge w:val="continue"/>
            <w:tcBorders>
              <w:left w:val="nil"/>
              <w:bottom w:val="single" w:color="auto" w:sz="4" w:space="0"/>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人文精神培养</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大型活动观众参与</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w:t>
            </w:r>
          </w:p>
        </w:tc>
        <w:tc>
          <w:tcPr>
            <w:tcW w:w="14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p>
        </w:tc>
        <w:tc>
          <w:tcPr>
            <w:tcW w:w="1248" w:type="dxa"/>
            <w:tcBorders>
              <w:top w:val="single" w:color="auto" w:sz="4" w:space="0"/>
              <w:left w:val="nil"/>
              <w:right w:val="single" w:color="auto" w:sz="4" w:space="0"/>
            </w:tcBorders>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学习与学术发展</w:t>
            </w: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学术发展</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博雅讲座、沙龙、名师下午茶</w:t>
            </w:r>
            <w:r>
              <w:rPr>
                <w:rFonts w:hint="eastAsia" w:ascii="仿宋" w:hAnsi="仿宋" w:eastAsia="仿宋" w:cs="仿宋"/>
                <w:color w:val="auto"/>
                <w:kern w:val="0"/>
                <w:sz w:val="24"/>
              </w:rPr>
              <w:t>*</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人文</w:t>
            </w:r>
            <w:r>
              <w:rPr>
                <w:rFonts w:hint="eastAsia" w:ascii="仿宋" w:hAnsi="仿宋" w:eastAsia="仿宋" w:cs="仿宋"/>
                <w:color w:val="auto"/>
                <w:kern w:val="0"/>
                <w:sz w:val="24"/>
              </w:rPr>
              <w:t>古典知识竞赛*</w:t>
            </w:r>
            <w:r>
              <w:rPr>
                <w:rFonts w:hint="eastAsia" w:ascii="仿宋" w:hAnsi="仿宋" w:eastAsia="仿宋" w:cs="仿宋"/>
                <w:color w:val="auto"/>
                <w:kern w:val="0"/>
                <w:sz w:val="24"/>
              </w:rPr>
              <w:t>、戏剧节*</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8</w:t>
            </w:r>
          </w:p>
        </w:tc>
        <w:tc>
          <w:tcPr>
            <w:tcW w:w="14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rPr>
            </w:pPr>
          </w:p>
        </w:tc>
        <w:tc>
          <w:tcPr>
            <w:tcW w:w="1248" w:type="dxa"/>
            <w:vMerge w:val="restart"/>
            <w:tcBorders>
              <w:top w:val="single" w:color="auto" w:sz="4" w:space="0"/>
              <w:left w:val="nil"/>
              <w:right w:val="single" w:color="auto" w:sz="4" w:space="0"/>
            </w:tcBorders>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综合素质</w:t>
            </w:r>
            <w:r>
              <w:rPr>
                <w:rFonts w:hint="eastAsia" w:ascii="仿宋" w:hAnsi="仿宋" w:eastAsia="仿宋" w:cs="仿宋"/>
                <w:color w:val="auto"/>
                <w:kern w:val="0"/>
                <w:sz w:val="24"/>
              </w:rPr>
              <w:t>培养</w:t>
            </w: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文艺体育</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迎新、送旧晚会，长跑月活动，射箭比赛，足球赛，篮球赛，</w:t>
            </w:r>
            <w:r>
              <w:rPr>
                <w:rFonts w:hint="eastAsia" w:ascii="仿宋" w:hAnsi="仿宋" w:eastAsia="仿宋" w:cs="仿宋"/>
                <w:color w:val="auto"/>
                <w:kern w:val="0"/>
                <w:sz w:val="24"/>
                <w:lang w:val="en-US" w:eastAsia="zh-CN"/>
              </w:rPr>
              <w:t>趣味运动会、小厨神比赛</w:t>
            </w:r>
          </w:p>
        </w:tc>
        <w:tc>
          <w:tcPr>
            <w:tcW w:w="1390"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14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7</w:t>
            </w:r>
          </w:p>
        </w:tc>
        <w:tc>
          <w:tcPr>
            <w:tcW w:w="1468"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全体/100%</w:t>
            </w:r>
          </w:p>
        </w:tc>
      </w:tr>
      <w:tr>
        <w:tblPrEx>
          <w:tblLayout w:type="fixed"/>
          <w:tblCellMar>
            <w:top w:w="0" w:type="dxa"/>
            <w:left w:w="108" w:type="dxa"/>
            <w:bottom w:w="0" w:type="dxa"/>
            <w:right w:w="108" w:type="dxa"/>
          </w:tblCellMar>
        </w:tblPrEx>
        <w:trPr>
          <w:trHeight w:val="285" w:hRule="atLeast"/>
          <w:jc w:val="center"/>
        </w:trPr>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rPr>
            </w:pPr>
          </w:p>
        </w:tc>
        <w:tc>
          <w:tcPr>
            <w:tcW w:w="1248" w:type="dxa"/>
            <w:vMerge w:val="continue"/>
            <w:tcBorders>
              <w:left w:val="nil"/>
              <w:bottom w:val="single" w:color="auto" w:sz="4" w:space="0"/>
              <w:right w:val="single" w:color="auto" w:sz="4" w:space="0"/>
            </w:tcBorders>
          </w:tcPr>
          <w:p>
            <w:pPr>
              <w:widowControl/>
              <w:jc w:val="center"/>
              <w:rPr>
                <w:rFonts w:hint="eastAsia" w:ascii="仿宋" w:hAnsi="仿宋" w:eastAsia="仿宋" w:cs="仿宋"/>
                <w:color w:val="auto"/>
                <w:kern w:val="0"/>
                <w:sz w:val="24"/>
              </w:rPr>
            </w:pPr>
          </w:p>
        </w:tc>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身心健康教育</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讲座</w:t>
            </w:r>
          </w:p>
        </w:tc>
        <w:tc>
          <w:tcPr>
            <w:tcW w:w="1390" w:type="dxa"/>
            <w:tcBorders>
              <w:top w:val="single" w:color="auto" w:sz="4" w:space="0"/>
              <w:left w:val="nil"/>
              <w:bottom w:val="single" w:color="auto" w:sz="4" w:space="0"/>
              <w:right w:val="single" w:color="auto" w:sz="4" w:space="0"/>
            </w:tcBorders>
            <w:vAlign w:val="top"/>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全体/100%</w:t>
            </w:r>
          </w:p>
        </w:tc>
      </w:tr>
    </w:tbl>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填写说明</w:t>
      </w:r>
      <w:r>
        <w:rPr>
          <w:rFonts w:hint="eastAsia" w:ascii="仿宋" w:hAnsi="仿宋" w:eastAsia="仿宋" w:cs="仿宋"/>
          <w:color w:val="auto"/>
          <w:sz w:val="24"/>
        </w:rPr>
        <w:t>：学院特色和核心</w:t>
      </w:r>
      <w:r>
        <w:rPr>
          <w:rFonts w:hint="eastAsia" w:ascii="仿宋" w:hAnsi="仿宋" w:eastAsia="仿宋" w:cs="仿宋"/>
          <w:color w:val="auto"/>
          <w:sz w:val="24"/>
        </w:rPr>
        <w:t>教育</w:t>
      </w:r>
      <w:r>
        <w:rPr>
          <w:rFonts w:hint="eastAsia" w:ascii="仿宋" w:hAnsi="仿宋" w:eastAsia="仿宋" w:cs="仿宋"/>
          <w:color w:val="auto"/>
          <w:sz w:val="24"/>
        </w:rPr>
        <w:t>活动</w:t>
      </w:r>
      <w:r>
        <w:rPr>
          <w:rFonts w:hint="eastAsia" w:ascii="仿宋" w:hAnsi="仿宋" w:eastAsia="仿宋" w:cs="仿宋"/>
          <w:color w:val="auto"/>
          <w:sz w:val="24"/>
        </w:rPr>
        <w:t>需</w:t>
      </w:r>
      <w:r>
        <w:rPr>
          <w:rFonts w:hint="eastAsia" w:ascii="仿宋" w:hAnsi="仿宋" w:eastAsia="仿宋" w:cs="仿宋"/>
          <w:color w:val="auto"/>
          <w:sz w:val="24"/>
        </w:rPr>
        <w:t>在</w:t>
      </w:r>
      <w:r>
        <w:rPr>
          <w:rFonts w:hint="eastAsia" w:ascii="仿宋" w:hAnsi="仿宋" w:eastAsia="仿宋" w:cs="仿宋"/>
          <w:color w:val="auto"/>
          <w:sz w:val="24"/>
        </w:rPr>
        <w:t>活动</w:t>
      </w:r>
      <w:r>
        <w:rPr>
          <w:rFonts w:hint="eastAsia" w:ascii="仿宋" w:hAnsi="仿宋" w:eastAsia="仿宋" w:cs="仿宋"/>
          <w:color w:val="auto"/>
          <w:sz w:val="24"/>
        </w:rPr>
        <w:t>名称后</w:t>
      </w:r>
      <w:r>
        <w:rPr>
          <w:rFonts w:hint="eastAsia" w:ascii="仿宋" w:hAnsi="仿宋" w:eastAsia="仿宋" w:cs="仿宋"/>
          <w:color w:val="auto"/>
          <w:sz w:val="24"/>
        </w:rPr>
        <w:t>加</w:t>
      </w:r>
      <w:r>
        <w:rPr>
          <w:rFonts w:hint="eastAsia" w:ascii="仿宋" w:hAnsi="仿宋" w:eastAsia="仿宋" w:cs="仿宋"/>
          <w:color w:val="auto"/>
          <w:sz w:val="24"/>
        </w:rPr>
        <w:t>“*”</w:t>
      </w:r>
      <w:r>
        <w:rPr>
          <w:rFonts w:hint="eastAsia" w:ascii="仿宋" w:hAnsi="仿宋" w:eastAsia="仿宋" w:cs="仿宋"/>
          <w:color w:val="auto"/>
          <w:sz w:val="24"/>
        </w:rPr>
        <w:t>号标注</w:t>
      </w:r>
      <w:r>
        <w:rPr>
          <w:rFonts w:hint="eastAsia" w:ascii="仿宋" w:hAnsi="仿宋" w:eastAsia="仿宋" w:cs="仿宋"/>
          <w:color w:val="auto"/>
          <w:sz w:val="24"/>
        </w:rPr>
        <w:t>，如第二课堂重点</w:t>
      </w:r>
      <w:r>
        <w:rPr>
          <w:rFonts w:hint="eastAsia" w:ascii="仿宋" w:hAnsi="仿宋" w:eastAsia="仿宋" w:cs="仿宋"/>
          <w:color w:val="auto"/>
          <w:sz w:val="24"/>
        </w:rPr>
        <w:t>发展</w:t>
      </w:r>
      <w:r>
        <w:rPr>
          <w:rFonts w:hint="eastAsia" w:ascii="仿宋" w:hAnsi="仿宋" w:eastAsia="仿宋" w:cs="仿宋"/>
          <w:color w:val="auto"/>
          <w:sz w:val="24"/>
        </w:rPr>
        <w:t>项目、实践育人精品项目等。</w:t>
      </w:r>
    </w:p>
    <w:p>
      <w:pPr>
        <w:widowControl/>
        <w:jc w:val="left"/>
        <w:rPr>
          <w:rFonts w:hint="eastAsia" w:ascii="仿宋" w:hAnsi="仿宋" w:eastAsia="仿宋" w:cs="仿宋"/>
          <w:color w:val="auto"/>
          <w:sz w:val="24"/>
        </w:rPr>
      </w:pPr>
    </w:p>
    <w:p>
      <w:pPr>
        <w:widowControl/>
        <w:jc w:val="left"/>
        <w:rPr>
          <w:rFonts w:hint="eastAsia" w:ascii="仿宋" w:hAnsi="仿宋" w:eastAsia="仿宋" w:cs="仿宋"/>
          <w:color w:val="auto"/>
          <w:sz w:val="24"/>
        </w:rPr>
      </w:pPr>
    </w:p>
    <w:bookmarkEnd w:id="0"/>
    <w:sectPr>
      <w:pgSz w:w="16838" w:h="11906" w:orient="landscape"/>
      <w:pgMar w:top="11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AA"/>
    <w:rsid w:val="0004394E"/>
    <w:rsid w:val="00096257"/>
    <w:rsid w:val="000E28AA"/>
    <w:rsid w:val="00136DD2"/>
    <w:rsid w:val="00167CDF"/>
    <w:rsid w:val="00193DBE"/>
    <w:rsid w:val="001A430C"/>
    <w:rsid w:val="001E3EB9"/>
    <w:rsid w:val="002B2540"/>
    <w:rsid w:val="002C6D12"/>
    <w:rsid w:val="002F66CB"/>
    <w:rsid w:val="0032496E"/>
    <w:rsid w:val="00382B02"/>
    <w:rsid w:val="004233C0"/>
    <w:rsid w:val="00440582"/>
    <w:rsid w:val="00440F04"/>
    <w:rsid w:val="004441A7"/>
    <w:rsid w:val="005027C1"/>
    <w:rsid w:val="00513796"/>
    <w:rsid w:val="00541175"/>
    <w:rsid w:val="00552D7A"/>
    <w:rsid w:val="00590EE1"/>
    <w:rsid w:val="00597294"/>
    <w:rsid w:val="005A5029"/>
    <w:rsid w:val="005B2962"/>
    <w:rsid w:val="005B2AE3"/>
    <w:rsid w:val="005B39B8"/>
    <w:rsid w:val="006155DD"/>
    <w:rsid w:val="006330B7"/>
    <w:rsid w:val="0067696D"/>
    <w:rsid w:val="006833A4"/>
    <w:rsid w:val="00686C19"/>
    <w:rsid w:val="00686D54"/>
    <w:rsid w:val="006B2CC2"/>
    <w:rsid w:val="00745A4E"/>
    <w:rsid w:val="00766942"/>
    <w:rsid w:val="00773038"/>
    <w:rsid w:val="007932EB"/>
    <w:rsid w:val="007A4F78"/>
    <w:rsid w:val="008373C6"/>
    <w:rsid w:val="008879DE"/>
    <w:rsid w:val="0093237A"/>
    <w:rsid w:val="00954A01"/>
    <w:rsid w:val="009B753B"/>
    <w:rsid w:val="009F4FE2"/>
    <w:rsid w:val="00A075ED"/>
    <w:rsid w:val="00A12D79"/>
    <w:rsid w:val="00A146DD"/>
    <w:rsid w:val="00A5762B"/>
    <w:rsid w:val="00A66282"/>
    <w:rsid w:val="00A7455B"/>
    <w:rsid w:val="00AC4095"/>
    <w:rsid w:val="00AC7923"/>
    <w:rsid w:val="00AE78AF"/>
    <w:rsid w:val="00B06A58"/>
    <w:rsid w:val="00B921A0"/>
    <w:rsid w:val="00BB7444"/>
    <w:rsid w:val="00BD631B"/>
    <w:rsid w:val="00BE765B"/>
    <w:rsid w:val="00C43818"/>
    <w:rsid w:val="00C60517"/>
    <w:rsid w:val="00C81A1F"/>
    <w:rsid w:val="00CF33FD"/>
    <w:rsid w:val="00D57284"/>
    <w:rsid w:val="00D93569"/>
    <w:rsid w:val="00DB47D7"/>
    <w:rsid w:val="00DB55B8"/>
    <w:rsid w:val="00DE6E16"/>
    <w:rsid w:val="00E54315"/>
    <w:rsid w:val="00E56C54"/>
    <w:rsid w:val="00ED010B"/>
    <w:rsid w:val="00EE2219"/>
    <w:rsid w:val="00F47364"/>
    <w:rsid w:val="00FB1A7A"/>
    <w:rsid w:val="00FB512D"/>
    <w:rsid w:val="00FC3D6A"/>
    <w:rsid w:val="03747BCF"/>
    <w:rsid w:val="045A78BC"/>
    <w:rsid w:val="05940171"/>
    <w:rsid w:val="0AC6543A"/>
    <w:rsid w:val="14730182"/>
    <w:rsid w:val="16651028"/>
    <w:rsid w:val="27022210"/>
    <w:rsid w:val="3166003F"/>
    <w:rsid w:val="33E378E7"/>
    <w:rsid w:val="34727DC8"/>
    <w:rsid w:val="38FA7D7E"/>
    <w:rsid w:val="3F2E579B"/>
    <w:rsid w:val="448A7540"/>
    <w:rsid w:val="47CA3E9C"/>
    <w:rsid w:val="4C147D7F"/>
    <w:rsid w:val="4D272475"/>
    <w:rsid w:val="4FD853DB"/>
    <w:rsid w:val="51000B06"/>
    <w:rsid w:val="67731659"/>
    <w:rsid w:val="711B2AAB"/>
    <w:rsid w:val="72834A2F"/>
    <w:rsid w:val="75B353B1"/>
    <w:rsid w:val="796F5F6F"/>
    <w:rsid w:val="7973171A"/>
    <w:rsid w:val="7C2E37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qFormat/>
    <w:uiPriority w:val="99"/>
    <w:rPr>
      <w:b/>
      <w:bCs/>
    </w:r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000000"/>
      <w:u w:val="none"/>
    </w:rPr>
  </w:style>
  <w:style w:type="character" w:styleId="9">
    <w:name w:val="Hyperlink"/>
    <w:basedOn w:val="7"/>
    <w:semiHidden/>
    <w:unhideWhenUsed/>
    <w:qFormat/>
    <w:uiPriority w:val="99"/>
    <w:rPr>
      <w:color w:val="000000"/>
      <w:u w:val="none"/>
    </w:rPr>
  </w:style>
  <w:style w:type="character" w:styleId="10">
    <w:name w:val="annotation reference"/>
    <w:basedOn w:val="7"/>
    <w:semiHidden/>
    <w:unhideWhenUsed/>
    <w:qFormat/>
    <w:uiPriority w:val="99"/>
    <w:rPr>
      <w:sz w:val="21"/>
      <w:szCs w:val="21"/>
    </w:rPr>
  </w:style>
  <w:style w:type="character" w:customStyle="1" w:styleId="12">
    <w:name w:val="页眉 Char"/>
    <w:basedOn w:val="7"/>
    <w:link w:val="6"/>
    <w:qFormat/>
    <w:uiPriority w:val="99"/>
    <w:rPr>
      <w:rFonts w:ascii="Times New Roman" w:hAnsi="Times New Roman" w:eastAsia="宋体" w:cs="Times New Roman"/>
      <w:sz w:val="18"/>
      <w:szCs w:val="18"/>
    </w:rPr>
  </w:style>
  <w:style w:type="character" w:customStyle="1" w:styleId="13">
    <w:name w:val="页脚 Char"/>
    <w:basedOn w:val="7"/>
    <w:link w:val="5"/>
    <w:qFormat/>
    <w:uiPriority w:val="99"/>
    <w:rPr>
      <w:rFonts w:ascii="Times New Roman" w:hAnsi="Times New Roman" w:eastAsia="宋体" w:cs="Times New Roman"/>
      <w:sz w:val="18"/>
      <w:szCs w:val="18"/>
    </w:rPr>
  </w:style>
  <w:style w:type="character" w:customStyle="1" w:styleId="14">
    <w:name w:val="批注框文本 Char"/>
    <w:basedOn w:val="7"/>
    <w:link w:val="4"/>
    <w:semiHidden/>
    <w:qFormat/>
    <w:uiPriority w:val="99"/>
    <w:rPr>
      <w:rFonts w:ascii="Times New Roman" w:hAnsi="Times New Roman" w:eastAsia="宋体" w:cs="Times New Roman"/>
      <w:sz w:val="18"/>
      <w:szCs w:val="18"/>
    </w:rPr>
  </w:style>
  <w:style w:type="character" w:customStyle="1" w:styleId="15">
    <w:name w:val="批注文字 Char"/>
    <w:basedOn w:val="7"/>
    <w:link w:val="3"/>
    <w:semiHidden/>
    <w:qFormat/>
    <w:uiPriority w:val="99"/>
    <w:rPr>
      <w:rFonts w:ascii="Times New Roman" w:hAnsi="Times New Roman" w:eastAsia="宋体" w:cs="Times New Roman"/>
      <w:szCs w:val="24"/>
    </w:rPr>
  </w:style>
  <w:style w:type="character" w:customStyle="1" w:styleId="16">
    <w:name w:val="批注主题 Char"/>
    <w:basedOn w:val="15"/>
    <w:link w:val="2"/>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ACCA3-EA86-4BE6-9C18-7416D356A6F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Pages>
  <Words>362</Words>
  <Characters>2068</Characters>
  <Lines>17</Lines>
  <Paragraphs>4</Paragraphs>
  <TotalTime>0</TotalTime>
  <ScaleCrop>false</ScaleCrop>
  <LinksUpToDate>false</LinksUpToDate>
  <CharactersWithSpaces>2426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2018-04-26T02:29:00Z</dcterms:created>
  <dc:creator>lenovo-</dc:creator>
  <cp:lastModifiedBy>WPS_1510581981</cp:lastModifiedBy>
  <cp:lastPrinted>2018-05-07T07:05:00Z</cp:lastPrinted>
  <dcterms:modified xsi:type="dcterms:W3CDTF">2018-05-09T09:16:24Z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